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597"/>
        <w:gridCol w:w="9231"/>
      </w:tblGrid>
      <w:tr w:rsidR="004C01B1" w:rsidRPr="00C939A8" w:rsidTr="008D369D">
        <w:tc>
          <w:tcPr>
            <w:tcW w:w="4788" w:type="dxa"/>
          </w:tcPr>
          <w:p w:rsidR="004C01B1" w:rsidRPr="00CC755F" w:rsidRDefault="004C01B1" w:rsidP="004C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4C01B1" w:rsidRPr="00C939A8" w:rsidRDefault="00A7312F" w:rsidP="004C01B1">
            <w:pPr>
              <w:ind w:left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noProof/>
              </w:rPr>
              <w:drawing>
                <wp:inline distT="0" distB="0" distL="0" distR="0">
                  <wp:extent cx="5562600" cy="901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1B1" w:rsidRPr="00C939A8" w:rsidRDefault="004C01B1" w:rsidP="002B10EC">
      <w:pPr>
        <w:pStyle w:val="a5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5C17" w:rsidRPr="00C939A8" w:rsidRDefault="00D75C17" w:rsidP="00D75C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 xml:space="preserve">И Н С Т </w:t>
      </w:r>
      <w:proofErr w:type="gramStart"/>
      <w:r w:rsidRPr="00C939A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939A8">
        <w:rPr>
          <w:rFonts w:ascii="Times New Roman" w:hAnsi="Times New Roman"/>
          <w:b/>
          <w:sz w:val="24"/>
          <w:szCs w:val="24"/>
        </w:rPr>
        <w:t xml:space="preserve"> У К Ц И Я</w:t>
      </w:r>
    </w:p>
    <w:p w:rsidR="00D75C17" w:rsidRPr="00C939A8" w:rsidRDefault="00D75C17" w:rsidP="00D75C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по применению </w:t>
      </w:r>
    </w:p>
    <w:p w:rsidR="00D75C17" w:rsidRPr="00C939A8" w:rsidRDefault="00D75C17" w:rsidP="00D75C17">
      <w:pPr>
        <w:keepNext/>
        <w:ind w:left="11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Набор реагентов  «Экспресс - тест для качественного выявления антител (IgG и IgM) к SARS-CoV-2  в цельной крови, сыворотке или плазме крови человека методом иммунохроматографии  (COVID-19 IgG/IgM Rapid Test Cassette)».</w:t>
      </w:r>
    </w:p>
    <w:p w:rsidR="00D75C17" w:rsidRPr="00C939A8" w:rsidRDefault="00D75C17" w:rsidP="00D75C17">
      <w:pPr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C939A8">
        <w:rPr>
          <w:rFonts w:ascii="Times New Roman" w:hAnsi="Times New Roman"/>
          <w:sz w:val="24"/>
          <w:szCs w:val="24"/>
        </w:rPr>
        <w:t>Лот</w:t>
      </w:r>
      <w:r w:rsidRPr="00C939A8">
        <w:rPr>
          <w:rFonts w:ascii="Times New Roman" w:hAnsi="Times New Roman"/>
          <w:sz w:val="24"/>
          <w:szCs w:val="24"/>
          <w:lang w:val="en-US"/>
        </w:rPr>
        <w:t xml:space="preserve"> COV2004004-S, </w:t>
      </w:r>
      <w:r w:rsidRPr="00C939A8">
        <w:rPr>
          <w:rFonts w:ascii="Times New Roman" w:hAnsi="Times New Roman"/>
          <w:sz w:val="24"/>
          <w:szCs w:val="24"/>
        </w:rPr>
        <w:t>лот</w:t>
      </w:r>
      <w:r w:rsidRPr="00C939A8">
        <w:rPr>
          <w:rFonts w:ascii="Times New Roman" w:hAnsi="Times New Roman"/>
          <w:sz w:val="24"/>
          <w:szCs w:val="24"/>
          <w:lang w:val="en-US"/>
        </w:rPr>
        <w:t xml:space="preserve"> COV2004005-S.</w:t>
      </w:r>
    </w:p>
    <w:p w:rsidR="00D75C17" w:rsidRPr="00C939A8" w:rsidRDefault="00D75C17" w:rsidP="00D75C17">
      <w:pPr>
        <w:keepNext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Назначение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9A8">
        <w:rPr>
          <w:rFonts w:ascii="Times New Roman" w:hAnsi="Times New Roman"/>
          <w:sz w:val="24"/>
          <w:szCs w:val="24"/>
        </w:rPr>
        <w:t xml:space="preserve">Набор реагентов «Экспресс - тест для качественного выявления антител (IgG и IgM) к SARS-CoV-2  в цельной крови, сыворотке или плазме крови человека методом иммунохроматографии  (COVID-19 IgG/IgM Rapid Test Cassette)»  предназначен для качественного определения антител IgG и IgM к SARS-CoV-2 в цельной (венозной и капиллярной) крови, сыворотке или плазме крови </w:t>
      </w:r>
      <w:r w:rsidRPr="00C939A8">
        <w:rPr>
          <w:rFonts w:ascii="Times New Roman" w:eastAsia="Times New Roman" w:hAnsi="Times New Roman"/>
          <w:sz w:val="24"/>
          <w:szCs w:val="24"/>
        </w:rPr>
        <w:t>у лиц с клинической симптоматикой респираторного заболевания с подозрением на инфекцию</w:t>
      </w:r>
      <w:proofErr w:type="gramEnd"/>
      <w:r w:rsidRPr="00C939A8">
        <w:rPr>
          <w:rFonts w:ascii="Times New Roman" w:eastAsia="Times New Roman" w:hAnsi="Times New Roman"/>
          <w:sz w:val="24"/>
          <w:szCs w:val="24"/>
        </w:rPr>
        <w:t xml:space="preserve"> COVID-19, а также у лиц, не имеющих признаков простудных заболеваний и не являющихся контактными с больными COVID-2019</w:t>
      </w:r>
      <w:r w:rsidRPr="00C939A8">
        <w:rPr>
          <w:rFonts w:ascii="Times New Roman" w:hAnsi="Times New Roman"/>
          <w:sz w:val="24"/>
          <w:szCs w:val="24"/>
        </w:rPr>
        <w:t xml:space="preserve"> методом иммунохроматографического анализа (ИХА).</w:t>
      </w:r>
    </w:p>
    <w:p w:rsidR="00D75C17" w:rsidRPr="00C939A8" w:rsidRDefault="00D75C17" w:rsidP="00D75C17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b/>
          <w:bCs/>
          <w:sz w:val="24"/>
          <w:szCs w:val="24"/>
        </w:rPr>
        <w:t>Функциональное назначение</w:t>
      </w:r>
      <w:r w:rsidRPr="00C939A8">
        <w:rPr>
          <w:rFonts w:ascii="Times New Roman" w:eastAsia="Times New Roman" w:hAnsi="Times New Roman"/>
          <w:sz w:val="24"/>
          <w:szCs w:val="24"/>
        </w:rPr>
        <w:t>: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 xml:space="preserve">Набор используется, как вспомогательное средство в диагностике. Результаты тестирования на антитела </w:t>
      </w:r>
      <w:r w:rsidRPr="00C939A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не должны</w:t>
      </w:r>
      <w:r w:rsidRPr="00C939A8">
        <w:rPr>
          <w:rFonts w:ascii="Times New Roman" w:eastAsia="Times New Roman" w:hAnsi="Times New Roman"/>
          <w:sz w:val="24"/>
          <w:szCs w:val="24"/>
        </w:rPr>
        <w:t xml:space="preserve"> использоваться в качестве единственного основания для подтверждения или исключения инфицирования SARS-CoV-2 или для информирования о статусе инфекции.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Для однократного применения набора по назначению.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Для клинической лабораторной диагностики </w:t>
      </w:r>
      <w:r w:rsidRPr="00C939A8">
        <w:rPr>
          <w:rFonts w:ascii="Times New Roman" w:hAnsi="Times New Roman"/>
          <w:sz w:val="24"/>
          <w:szCs w:val="24"/>
          <w:lang w:val="en-US"/>
        </w:rPr>
        <w:t>in</w:t>
      </w:r>
      <w:r w:rsidRPr="00C939A8">
        <w:rPr>
          <w:rFonts w:ascii="Times New Roman" w:hAnsi="Times New Roman"/>
          <w:sz w:val="24"/>
          <w:szCs w:val="24"/>
        </w:rPr>
        <w:t xml:space="preserve"> </w:t>
      </w:r>
      <w:r w:rsidRPr="00C939A8">
        <w:rPr>
          <w:rFonts w:ascii="Times New Roman" w:hAnsi="Times New Roman"/>
          <w:sz w:val="24"/>
          <w:szCs w:val="24"/>
          <w:lang w:val="en-US"/>
        </w:rPr>
        <w:t>vitro</w:t>
      </w:r>
      <w:r w:rsidRPr="00C939A8">
        <w:rPr>
          <w:rFonts w:ascii="Times New Roman" w:hAnsi="Times New Roman"/>
          <w:sz w:val="24"/>
          <w:szCs w:val="24"/>
        </w:rPr>
        <w:t>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 xml:space="preserve">Потенциальные потребители изделия 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Лабораторные подразделения лечебно-профилактических учреждений.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 xml:space="preserve">Профессиональный уровень потенциальных пользователей </w:t>
      </w:r>
    </w:p>
    <w:p w:rsidR="00D75C17" w:rsidRPr="00C939A8" w:rsidRDefault="00D75C17" w:rsidP="00D75C17">
      <w:pPr>
        <w:widowControl w:val="0"/>
        <w:tabs>
          <w:tab w:val="left" w:pos="0"/>
          <w:tab w:val="left" w:pos="720"/>
          <w:tab w:val="left" w:pos="134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 xml:space="preserve">Набор предназначен для использования персоналом клинико-диагностических лабораторий не моложе 18 лет с высшим и средним медицинским, биологическим образованием, прошедшим соответствующую профессиональную подготовку в области используемых методов и методов безопасной работы с патогенными биологическими агентами </w:t>
      </w:r>
      <w:r w:rsidRPr="00C939A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939A8">
        <w:rPr>
          <w:rFonts w:ascii="Times New Roman" w:eastAsia="Times New Roman" w:hAnsi="Times New Roman"/>
          <w:sz w:val="24"/>
          <w:szCs w:val="24"/>
        </w:rPr>
        <w:t>-</w:t>
      </w:r>
      <w:r w:rsidRPr="00C939A8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C939A8">
        <w:rPr>
          <w:rFonts w:ascii="Times New Roman" w:eastAsia="Times New Roman" w:hAnsi="Times New Roman"/>
          <w:sz w:val="24"/>
          <w:szCs w:val="24"/>
        </w:rPr>
        <w:t xml:space="preserve"> групп патогенности.</w:t>
      </w:r>
    </w:p>
    <w:p w:rsidR="00D75C17" w:rsidRPr="00C939A8" w:rsidRDefault="00D75C17" w:rsidP="00D75C17">
      <w:pPr>
        <w:widowControl w:val="0"/>
        <w:tabs>
          <w:tab w:val="left" w:pos="0"/>
          <w:tab w:val="left" w:pos="720"/>
          <w:tab w:val="left" w:pos="134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Лабораторные подразделения лечебно-профилактических учреждений.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Врач клинической лабораторной диагностики, медицинский лабораторный техник</w:t>
      </w:r>
      <w:r w:rsidRPr="00C939A8">
        <w:rPr>
          <w:rFonts w:ascii="Times New Roman" w:hAnsi="Times New Roman"/>
          <w:sz w:val="24"/>
          <w:szCs w:val="24"/>
        </w:rPr>
        <w:t>.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Показания</w:t>
      </w:r>
    </w:p>
    <w:p w:rsidR="00232575" w:rsidRPr="00C939A8" w:rsidRDefault="00232575" w:rsidP="00232575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Для качественного определения наличия антител IgM или IgG к коронавирусу (SARS-CoV-2) в образцах сыворотки, плазмы и цельной крови у лиц с клинической симптоматикой респираторного заболевания с подозрением на инфекцию COVID-19, а также у лиц, не имеющих признаков простудных заболеваний и не являющихся контактными с больными COVID-2019</w:t>
      </w:r>
      <w:r w:rsidRPr="00C939A8">
        <w:rPr>
          <w:rFonts w:ascii="Times New Roman" w:hAnsi="Times New Roman"/>
          <w:sz w:val="24"/>
          <w:szCs w:val="24"/>
        </w:rPr>
        <w:t>.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Противопоказания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При использовании специально обученным персоналом и с учетом применения по назначению противопоказания не выявлены.</w:t>
      </w:r>
    </w:p>
    <w:p w:rsidR="00D75C17" w:rsidRPr="00C939A8" w:rsidRDefault="00D75C17" w:rsidP="00D75C17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1. Истекший срок годности теста</w:t>
      </w:r>
    </w:p>
    <w:p w:rsidR="00D75C17" w:rsidRPr="00C939A8" w:rsidRDefault="00D75C17" w:rsidP="00D75C17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2. Нарушена упаковка изделия</w:t>
      </w:r>
    </w:p>
    <w:p w:rsidR="00D75C17" w:rsidRPr="00C939A8" w:rsidRDefault="00D75C17" w:rsidP="00D75C17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3. Ненадлежащие условия хранения и транспортирования.</w:t>
      </w:r>
    </w:p>
    <w:p w:rsidR="00D75C17" w:rsidRPr="00C939A8" w:rsidRDefault="00D75C17" w:rsidP="00D75C17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4. Другие противопоказания отсутствуют, за исключением случаев, когда забор материала не может быть осуществлен по медицинским показаниям.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Возможные побочные действия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При использовании специально обученным персоналом и с учетом применения по назначению побочные действия не выявлены.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Описание целевого аналита, сведения о его научной обоснованности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eastAsia="Trebuchet MS" w:hAnsi="Times New Roman"/>
          <w:sz w:val="24"/>
          <w:szCs w:val="24"/>
        </w:rPr>
      </w:pPr>
      <w:r w:rsidRPr="00C939A8">
        <w:rPr>
          <w:rFonts w:ascii="Times New Roman" w:eastAsia="Trebuchet MS" w:hAnsi="Times New Roman"/>
          <w:sz w:val="24"/>
          <w:szCs w:val="24"/>
        </w:rPr>
        <w:t xml:space="preserve">COVID-19 (коронавирусная болезнь) является инфекционным заболеванием. Этот новый вирус и болезнь были неизвестны до начала вспышки в г. Ухане, Китай, в декабре 2019 года. Наиболее распространенными симптомами COVID-19 являются лихорадка, усталость и сухой кашель. У </w:t>
      </w:r>
      <w:r w:rsidRPr="00C939A8">
        <w:rPr>
          <w:rFonts w:ascii="Times New Roman" w:eastAsia="Trebuchet MS" w:hAnsi="Times New Roman"/>
          <w:sz w:val="24"/>
          <w:szCs w:val="24"/>
        </w:rPr>
        <w:lastRenderedPageBreak/>
        <w:t>некоторых пациентов могут быть боли, заложенность носа, насморк, боль в горле или диарея. Эти симптомы обычно слабо выражены и начинаются постепенно. Некоторые люди заражаются, но не проявляют никаких симптомов и не чувствуют себя плохо. Большинство людей (около 80%) выздоравливают от болезни без необходимости специального лечения. Около 1 человека из 6 человек, заражающихся COVID-19, серьезно болеют и испытывают трудности с дыханием.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eastAsia="Trebuchet MS" w:hAnsi="Times New Roman"/>
          <w:sz w:val="24"/>
          <w:szCs w:val="24"/>
        </w:rPr>
      </w:pPr>
      <w:r w:rsidRPr="00C939A8">
        <w:rPr>
          <w:rFonts w:ascii="Times New Roman" w:eastAsia="Trebuchet MS" w:hAnsi="Times New Roman"/>
          <w:sz w:val="24"/>
          <w:szCs w:val="24"/>
        </w:rPr>
        <w:t>Пожилые люди и те, у кого есть серьезные проблемы со здоровьем, такие как высокое кровяное давление, проблемы с сердцем или диабет, более склонны к развитию серьезных заболеваний. Около 2% заболевших людей умерло. Люди с лихорадкой, кашлем и затрудненным дыханием должны обращаться за медицинской помощью. Люди могут заразиться COVID-19 от других людей, у которых есть вирус. Болезнь может распространяться от человека к человеку воздушно-капельным путем. Эти капли оседают на объектах  и поверхностях вокруг человека. Другие люди заражаются  COVID-19, касаясь этих предметов или поверхностей, а  затем касаясь своих  глаз, носа или рта. По разным оценкам,  инкубационный период для COVID-19 варьируется от 1 до 14 дней.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eastAsia="Trebuchet MS" w:hAnsi="Times New Roman"/>
          <w:sz w:val="24"/>
          <w:szCs w:val="24"/>
        </w:rPr>
        <w:t>Набор реагентов «Экспресс - тест для качественного выявления антител (IgG и IgM) к SARS-CoV-2  в цельной крови, сыворотке или плазме крови человека методом иммунохроматографии  (COVID-19 IgG/IgM Rapid Test Cassette)»  использует комбинацию цветных частиц, покрытых антигеном SARS-COV-2, для определения IgG и IgM-антитела к SARS-COV-2 в цельной крови, сыворотке или плазме человека.</w:t>
      </w:r>
    </w:p>
    <w:p w:rsidR="00D75C17" w:rsidRPr="00C939A8" w:rsidRDefault="00D75C17" w:rsidP="00D75C17">
      <w:pPr>
        <w:tabs>
          <w:tab w:val="left" w:pos="8222"/>
        </w:tabs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C939A8">
        <w:rPr>
          <w:rFonts w:ascii="Times New Roman" w:hAnsi="Times New Roman"/>
          <w:b/>
          <w:iCs/>
          <w:sz w:val="24"/>
          <w:szCs w:val="24"/>
        </w:rPr>
        <w:t>Состав и комплектация набора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Набор выпускается в 1 базовом варианте комплектации: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925"/>
        <w:gridCol w:w="1683"/>
      </w:tblGrid>
      <w:tr w:rsidR="00D75C17" w:rsidRPr="00C939A8" w:rsidTr="00B30AD6">
        <w:tc>
          <w:tcPr>
            <w:tcW w:w="1032" w:type="pct"/>
          </w:tcPr>
          <w:p w:rsidR="00D75C17" w:rsidRPr="00C939A8" w:rsidRDefault="00D75C17" w:rsidP="00D75C17">
            <w:pPr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92" w:type="pct"/>
          </w:tcPr>
          <w:p w:rsidR="00D75C17" w:rsidRPr="00C939A8" w:rsidRDefault="00D75C17" w:rsidP="00D75C17">
            <w:pPr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776" w:type="pct"/>
          </w:tcPr>
          <w:p w:rsidR="00D75C17" w:rsidRPr="00C939A8" w:rsidRDefault="00D75C17" w:rsidP="00D75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C17" w:rsidRPr="00C939A8" w:rsidTr="00B30AD6">
        <w:tc>
          <w:tcPr>
            <w:tcW w:w="1032" w:type="pct"/>
          </w:tcPr>
          <w:p w:rsidR="00D75C17" w:rsidRPr="00C939A8" w:rsidRDefault="00D75C17" w:rsidP="00D75C17">
            <w:pPr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Тест-кассета</w:t>
            </w:r>
          </w:p>
        </w:tc>
        <w:tc>
          <w:tcPr>
            <w:tcW w:w="3192" w:type="pct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планшет прямоугольной формы  из пластика белого цвета, размером 73.5х25х5.5мм, с тремя отверстиями: В - для внесения буферного раствора (круглое окошко), S – для внесения </w:t>
            </w:r>
            <w:proofErr w:type="gramStart"/>
            <w:r w:rsidRPr="00C939A8">
              <w:rPr>
                <w:rFonts w:ascii="Times New Roman" w:hAnsi="Times New Roman"/>
                <w:spacing w:val="-6"/>
                <w:sz w:val="24"/>
                <w:szCs w:val="24"/>
              </w:rPr>
              <w:t>внесения</w:t>
            </w:r>
            <w:proofErr w:type="gramEnd"/>
            <w:r w:rsidRPr="00C939A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образца (квадратное окошко),  и для аналитической зоны (продолговатое окошко) с тремя метками: IgM - ближе к квадратному окну, IgG- ближе к контрольной зоне, С (</w:t>
            </w:r>
            <w:proofErr w:type="gramStart"/>
            <w:r w:rsidRPr="00C939A8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C939A8">
              <w:rPr>
                <w:rFonts w:ascii="Times New Roman" w:hAnsi="Times New Roman"/>
                <w:spacing w:val="-6"/>
                <w:sz w:val="24"/>
                <w:szCs w:val="24"/>
              </w:rPr>
              <w:t>ntrol) - ближе к верхней части продолговатого окошка; упакованный герметично в индивидуальную упаковку с десикантом, из фольги ламинированной</w:t>
            </w:r>
            <w:r w:rsidRPr="00C939A8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footnoteReference w:id="1"/>
            </w:r>
            <w:r w:rsidRPr="00C939A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776" w:type="pct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pacing w:val="-6"/>
                <w:sz w:val="24"/>
                <w:szCs w:val="24"/>
              </w:rPr>
              <w:t>25 шт.</w:t>
            </w:r>
          </w:p>
        </w:tc>
      </w:tr>
      <w:tr w:rsidR="00D75C17" w:rsidRPr="00C939A8" w:rsidTr="00B30AD6">
        <w:tc>
          <w:tcPr>
            <w:tcW w:w="1032" w:type="pct"/>
          </w:tcPr>
          <w:p w:rsidR="00D75C17" w:rsidRPr="00C939A8" w:rsidRDefault="00D75C17" w:rsidP="00D75C17">
            <w:pPr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Буферный раствор для разведения образца</w:t>
            </w:r>
          </w:p>
        </w:tc>
        <w:tc>
          <w:tcPr>
            <w:tcW w:w="3192" w:type="pct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Раствор, содержащий  натрия хлорид - 0.02%, двухосновный фосфат натрия, натрия азид - 0,02%, казеин натрия – 0,02%, канамицина сульфат – 0,025%; прозрачная бесцветная жидкость, pH 7,4</w:t>
            </w:r>
          </w:p>
        </w:tc>
        <w:tc>
          <w:tcPr>
            <w:tcW w:w="776" w:type="pct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1 шт. (3,0 мл).</w:t>
            </w:r>
          </w:p>
        </w:tc>
      </w:tr>
      <w:tr w:rsidR="00D75C17" w:rsidRPr="00C939A8" w:rsidTr="00B30AD6">
        <w:tc>
          <w:tcPr>
            <w:tcW w:w="1032" w:type="pct"/>
          </w:tcPr>
          <w:p w:rsidR="00D75C17" w:rsidRPr="00C939A8" w:rsidRDefault="00D75C17" w:rsidP="00D75C17">
            <w:pPr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Одноразовая пипетка</w:t>
            </w:r>
          </w:p>
        </w:tc>
        <w:tc>
          <w:tcPr>
            <w:tcW w:w="3192" w:type="pct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Пипетка из бесцветного прозрачного пластика с баллонообразным расширением на одном конце, длиной 100 мм, объемом капли 10 мкл</w:t>
            </w:r>
          </w:p>
        </w:tc>
        <w:tc>
          <w:tcPr>
            <w:tcW w:w="776" w:type="pct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</w:tr>
      <w:tr w:rsidR="00D75C17" w:rsidRPr="00C939A8" w:rsidTr="00B30AD6">
        <w:tc>
          <w:tcPr>
            <w:tcW w:w="1032" w:type="pct"/>
          </w:tcPr>
          <w:p w:rsidR="00D75C17" w:rsidRPr="00C939A8" w:rsidRDefault="00D75C17" w:rsidP="00D75C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9A8">
              <w:rPr>
                <w:rFonts w:ascii="Times New Roman" w:eastAsia="Times New Roman" w:hAnsi="Times New Roman"/>
                <w:sz w:val="24"/>
                <w:szCs w:val="24"/>
              </w:rPr>
              <w:t>Инструкция по применению.</w:t>
            </w:r>
          </w:p>
        </w:tc>
        <w:tc>
          <w:tcPr>
            <w:tcW w:w="3192" w:type="pct"/>
          </w:tcPr>
          <w:p w:rsidR="00D75C17" w:rsidRPr="00C939A8" w:rsidRDefault="00D75C17" w:rsidP="00D75C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D75C17" w:rsidRPr="00C939A8" w:rsidRDefault="00D75C17" w:rsidP="00D75C17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939A8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D75C17" w:rsidRPr="00C939A8" w:rsidRDefault="00D75C17" w:rsidP="00D75C17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939A8">
        <w:rPr>
          <w:rFonts w:ascii="Times New Roman" w:hAnsi="Times New Roman"/>
          <w:sz w:val="24"/>
          <w:szCs w:val="24"/>
          <w:u w:val="single"/>
        </w:rPr>
        <w:t>1. В одну упаковку из фольги ламинированной входит 1 тест-кассета, одноразовая пипетка и десикант.</w:t>
      </w:r>
    </w:p>
    <w:p w:rsidR="00D75C17" w:rsidRPr="00C939A8" w:rsidRDefault="00D75C17" w:rsidP="00D75C17">
      <w:pPr>
        <w:ind w:firstLine="709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C939A8">
        <w:rPr>
          <w:rFonts w:ascii="Times New Roman" w:eastAsia="Batang" w:hAnsi="Times New Roman"/>
          <w:i/>
          <w:sz w:val="24"/>
          <w:szCs w:val="24"/>
          <w:lang w:eastAsia="ko-KR"/>
        </w:rPr>
        <w:t>2. В составе изделия отсутствуют материалы, вступающие в непосредственный или опосредованный контакт с организмом пациента и персонала, использующего изделие, при выполнении требований эксплуатационной документации (инструкции по применению).</w:t>
      </w:r>
    </w:p>
    <w:p w:rsidR="00D75C17" w:rsidRPr="00C939A8" w:rsidRDefault="00D75C17" w:rsidP="00D75C17">
      <w:pPr>
        <w:ind w:firstLine="709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C939A8">
        <w:rPr>
          <w:rFonts w:ascii="Times New Roman" w:eastAsia="Batang" w:hAnsi="Times New Roman"/>
          <w:i/>
          <w:sz w:val="24"/>
          <w:szCs w:val="24"/>
          <w:lang w:eastAsia="ko-KR"/>
        </w:rPr>
        <w:t>3. В составе изделия отсутствуют лекарственные средства и фармацевтические субстанции.</w:t>
      </w:r>
    </w:p>
    <w:p w:rsidR="00D75C17" w:rsidRPr="00C939A8" w:rsidRDefault="00D75C17" w:rsidP="00D75C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Компоненты набора упакованы в коробку, в коробку вложена инструкция по применению.</w:t>
      </w:r>
    </w:p>
    <w:p w:rsidR="00D75C17" w:rsidRPr="00C939A8" w:rsidRDefault="00D75C17" w:rsidP="00D75C17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39A8">
        <w:rPr>
          <w:rFonts w:ascii="Times New Roman" w:hAnsi="Times New Roman"/>
          <w:sz w:val="24"/>
          <w:szCs w:val="24"/>
          <w:lang w:eastAsia="en-US"/>
        </w:rPr>
        <w:t>В комплект поставки входят: набор реагентов, инструкция по применению, сертификат.</w:t>
      </w:r>
    </w:p>
    <w:p w:rsidR="00D75C17" w:rsidRPr="00C939A8" w:rsidRDefault="00D75C17" w:rsidP="00D75C17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75C17" w:rsidRPr="00C939A8" w:rsidRDefault="00D75C17" w:rsidP="00D75C17">
      <w:pPr>
        <w:jc w:val="center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 xml:space="preserve">ОСНОВНЫЕ ПОТРЕБИТЕЛЬСКИЕ ХАРАКТЕРИСТИКИ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Набор  рассчитан на исследование 25 образцов</w:t>
      </w:r>
      <w:r w:rsidRPr="00C939A8">
        <w:t xml:space="preserve"> </w:t>
      </w:r>
      <w:r w:rsidRPr="00C939A8">
        <w:rPr>
          <w:rFonts w:ascii="Times New Roman" w:hAnsi="Times New Roman"/>
          <w:sz w:val="24"/>
          <w:szCs w:val="24"/>
        </w:rPr>
        <w:t xml:space="preserve">и предназначен для использования в учреждениях здравоохранения. </w:t>
      </w:r>
    </w:p>
    <w:p w:rsidR="00D75C17" w:rsidRPr="00C939A8" w:rsidRDefault="00D75C17" w:rsidP="00D75C17">
      <w:pPr>
        <w:ind w:firstLine="709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Методы стерилизации изделия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Изделие не требует стерилизации.</w:t>
      </w:r>
    </w:p>
    <w:p w:rsidR="00D75C17" w:rsidRPr="00C939A8" w:rsidRDefault="00D75C17" w:rsidP="00D75C17">
      <w:pPr>
        <w:ind w:firstLine="709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Программное обеспечение работы изделия</w:t>
      </w:r>
    </w:p>
    <w:p w:rsidR="00D75C17" w:rsidRPr="00C939A8" w:rsidRDefault="00D75C17" w:rsidP="00D75C17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lastRenderedPageBreak/>
        <w:t>Отсутствует.</w:t>
      </w:r>
    </w:p>
    <w:p w:rsidR="00D75C17" w:rsidRPr="00C939A8" w:rsidRDefault="00D75C17" w:rsidP="00D75C17">
      <w:pPr>
        <w:ind w:firstLine="709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Техническое обслуживание и ремонт изделия</w:t>
      </w:r>
    </w:p>
    <w:p w:rsidR="00D75C17" w:rsidRPr="00C939A8" w:rsidRDefault="00D75C17" w:rsidP="00D75C17">
      <w:pPr>
        <w:ind w:firstLine="708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Изделие не требует технического обслуживания и не подлежит ремонту.</w:t>
      </w:r>
    </w:p>
    <w:p w:rsidR="00D75C17" w:rsidRPr="00C939A8" w:rsidRDefault="00D75C17" w:rsidP="00D75C17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ПРИНЦИП ДЕЙСТВИЯ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В основе работы теста лежит метод качественного иммунохроматографического анализа.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Набор реагентов «Экспресс - тест для качественного выявления антител (IgG и IgM) к SARS-CoV-2  в цельной крови, сыворотке или плазме крови человека методом иммунохроматографии  (COVID-19 IgG/IgM Rapid Test Cassette)»  является качественным мембранным иммуноанализом для выявления антител к SARS-CoV-2 в цельной крови, сыворотка или плазме крови человека. Этот тест состоит из двух компонентов, компонентов IgG и IgM.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В компоненте IgG используются анти-человеческий IgG, </w:t>
      </w:r>
      <w:proofErr w:type="gramStart"/>
      <w:r w:rsidRPr="00C939A8">
        <w:rPr>
          <w:rFonts w:ascii="Times New Roman" w:hAnsi="Times New Roman"/>
          <w:sz w:val="24"/>
          <w:szCs w:val="24"/>
        </w:rPr>
        <w:t>покрытый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в области тестовой линии IgG. В ходе испытаний образец реагирует с частицами, покрытыми антигеном SARS-CoV-2, в </w:t>
      </w:r>
      <w:proofErr w:type="gramStart"/>
      <w:r w:rsidRPr="00C939A8">
        <w:rPr>
          <w:rFonts w:ascii="Times New Roman" w:hAnsi="Times New Roman"/>
          <w:sz w:val="24"/>
          <w:szCs w:val="24"/>
        </w:rPr>
        <w:t>тест-кассете</w:t>
      </w:r>
      <w:proofErr w:type="gramEnd"/>
      <w:r w:rsidRPr="00C939A8">
        <w:rPr>
          <w:rFonts w:ascii="Times New Roman" w:hAnsi="Times New Roman"/>
          <w:sz w:val="24"/>
          <w:szCs w:val="24"/>
        </w:rPr>
        <w:t>. Затем смесь мигрирует вверх по мембране хроматографически под действием капилляров и реагирует с IgG против человека в области тестовой линии IgG.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Если образец содержит IgG к SARS-CoV-2, в области тестовой линии IgG появится цветная линия.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В компоненте  IgM  используется анти-человеческий IgM , </w:t>
      </w:r>
      <w:proofErr w:type="gramStart"/>
      <w:r w:rsidRPr="00C939A8">
        <w:rPr>
          <w:rFonts w:ascii="Times New Roman" w:hAnsi="Times New Roman"/>
          <w:sz w:val="24"/>
          <w:szCs w:val="24"/>
        </w:rPr>
        <w:t>покрытый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в области тестовой линии IgM. Во время тестирования образец реагирует с </w:t>
      </w:r>
      <w:proofErr w:type="gramStart"/>
      <w:r w:rsidRPr="00C939A8">
        <w:rPr>
          <w:rFonts w:ascii="Times New Roman" w:hAnsi="Times New Roman"/>
          <w:sz w:val="24"/>
          <w:szCs w:val="24"/>
        </w:rPr>
        <w:t>анти-человеческим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IgM. </w:t>
      </w:r>
      <w:proofErr w:type="gramStart"/>
      <w:r w:rsidRPr="00C939A8">
        <w:rPr>
          <w:rFonts w:ascii="Times New Roman" w:hAnsi="Times New Roman"/>
          <w:sz w:val="24"/>
          <w:szCs w:val="24"/>
        </w:rPr>
        <w:t>Антитела IgM к SARS-CoV-2, если они присутствуют в образце, реагируют с анти-человеческим IgM и покрытыми антигеном SARS-CoV-2 частицами в тест-кассете, и этот комплекс захватывается человеческим IgM, образуя цветную линию в тестовой линии IgM.</w:t>
      </w:r>
      <w:proofErr w:type="gramEnd"/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Поэтому, если образец содержит антитела IgG к SARS-CoV-2, появится цветная линия в области тестовой линии IgG.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Если образец содержит антитела IgM к SARS-CoV-2, окрашенная линия появится в области тестовой линии IgM.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Если образец не содержит антител к SARS-CoV-2, цветная линия не появится ни в одной из областей тестовой линии, что указывает на отрицательный результат.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В качестве процедурного контроля цветная линия будет всегда появляться в области контрольной линии, что будет свидетельствовать о том, что </w:t>
      </w:r>
      <w:proofErr w:type="gramStart"/>
      <w:r w:rsidRPr="00C939A8">
        <w:rPr>
          <w:rFonts w:ascii="Times New Roman" w:hAnsi="Times New Roman"/>
          <w:sz w:val="24"/>
          <w:szCs w:val="24"/>
        </w:rPr>
        <w:t>был добавлен правильный объем образца и жидкость проникла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в мембрану.</w:t>
      </w:r>
    </w:p>
    <w:p w:rsidR="00D75C17" w:rsidRPr="00C939A8" w:rsidRDefault="00D75C17" w:rsidP="00D75C17">
      <w:pPr>
        <w:jc w:val="both"/>
        <w:rPr>
          <w:rFonts w:ascii="Arial" w:hAnsi="Arial"/>
          <w:sz w:val="10"/>
        </w:rPr>
      </w:pPr>
    </w:p>
    <w:p w:rsidR="00D75C17" w:rsidRPr="00C939A8" w:rsidRDefault="00D75C17" w:rsidP="00D75C17">
      <w:pPr>
        <w:keepNext/>
        <w:ind w:left="11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СБОР ОБРАЗЦОВ И ИХ ПОДГОТОВКА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Сыворотка или плазма (K2ЭДТА, К3ЭДТА, 3,2 %, 3,8% цитрат натрия, натрий гепарин, литий-гепарин), цельная (капиллярная и венозная)  кровь человека, объемом 10 мкл.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939A8">
        <w:rPr>
          <w:rFonts w:ascii="Times New Roman" w:hAnsi="Times New Roman"/>
          <w:sz w:val="24"/>
          <w:szCs w:val="24"/>
          <w:u w:val="single"/>
        </w:rPr>
        <w:t>Для сбора образцов цельной крови из пальца: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Вымойте руку пациента с мылом и теплой водой или очистите ее при помощи тампона со спиртом. Дайте высохнуть.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Помассируйте руку, не прикасаясь к месту пункции, в направлении кончика среднего или безымянного пальца.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Проколите кожу при помощи стерильного ланцета. Вытрите первые появившиеся капли крови.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Осторожно потрите руку в направлении от запястья к пальцу, чтобы в месте пункции появилась круглая капля крови.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Поместите образец цельной крови из пальца в тест–кассету при помощи стерильной пипетки или микропипетки, объемом 10 мкл (не входящей в состав набора).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Пипетка, входящая в состав теста, дозирует приблизительно 10 мкл в одну каплю, даже если в пипетке аспирируется больше крови. 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Немедленно отделите сыворотку или плазму от крови во избежание гемолиза. Используйте только чистые негемолизированные образцы.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Тест следует провести сразу же после сбора образцов. Не оставляйте образцы при комнатной температуре на длительное время. Образцы сыворотки и плазмы можно хранить при температуре от 2 до 8°C до 3 дней. При необходимости долговременного хранения образцы хранят при температуре ниже –20°C. Если тест будет проведен в течение 2 дней с момента сбора крови, цельную кровь из вены следует хранить при температуре от 2 до 8°C. Не замораживайте образцы цельной крови. Тест цельной крови из пальца следует провести немедленно.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Перед проведением теста доведите образцы до комнатной температуры. Перед проведением теста замороженные образцы должны полностью оттаять, и их необходимо перемешать. Нельзя повторно замораживать и размораживать образцы.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lastRenderedPageBreak/>
        <w:t>Если образцы подлежат транспортировке, их следует упаковать в соответствии с местными правилами транспортировки возбудителей заболеваний.</w:t>
      </w:r>
    </w:p>
    <w:p w:rsidR="00D75C17" w:rsidRPr="00C939A8" w:rsidRDefault="00D75C17" w:rsidP="00D75C17">
      <w:pPr>
        <w:tabs>
          <w:tab w:val="num" w:pos="142"/>
          <w:tab w:val="num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Сбор образцов крови должен производиться в соответствии с надлежащей практикой методом венепункции (ГОСТ </w:t>
      </w:r>
      <w:proofErr w:type="gramStart"/>
      <w:r w:rsidRPr="00C939A8">
        <w:rPr>
          <w:rFonts w:ascii="Times New Roman" w:hAnsi="Times New Roman"/>
          <w:sz w:val="24"/>
          <w:szCs w:val="24"/>
        </w:rPr>
        <w:t>Р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53079.4-2008 «Обеспечение качества клинических лабораторных исследований»).</w:t>
      </w:r>
    </w:p>
    <w:p w:rsidR="00D75C17" w:rsidRPr="00C939A8" w:rsidRDefault="00D75C17" w:rsidP="00D75C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C17" w:rsidRPr="00C939A8" w:rsidRDefault="00D75C17" w:rsidP="00D75C17">
      <w:pPr>
        <w:jc w:val="center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АНАЛИТИЧЕСКИЕ И ДИАГНОСТИЧЕСКИЕ ХАРАКТЕРИСТИКИ</w:t>
      </w:r>
    </w:p>
    <w:p w:rsidR="00D75C17" w:rsidRPr="00C939A8" w:rsidRDefault="00D75C17" w:rsidP="00D75C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Чувствительность набора определяется по контрольным положительным биологическим образцам, содержащим IgG и /или IgM антитела к SARS-COV-2 , как процентное содержание образцов, определенных набором как положительные, и составляет 100%.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Специфичность набора определяется по контрольным отрицательным биологическим образцам, не содержащим IgG и /или IgM антитела к SARS-COV-2, как процентное содержание отрицательных образцов, определенных набором как отрицательные, и составляет 100%.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Время достижения устойчивых результатов  - 10 мин.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На территории РФ были проведены клинические испытания 1152 образцов.  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Диагностическая чувствительность набора (ДИ 95%: 99,42% - 100%).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Диагностическая специфичность набора (ДИ 95%: 99,53% - 100%).</w:t>
      </w:r>
    </w:p>
    <w:p w:rsidR="00D75C17" w:rsidRPr="00C939A8" w:rsidRDefault="00D75C17" w:rsidP="00D75C17">
      <w:pPr>
        <w:ind w:left="-567"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Потенциальный риск применения набора – класс 2б (Приказ МЗ РФ №4н от 6 июня 2012 г.), ГОСТ 31508. 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Только для профессиональной диагностики in vitro. Не использовать после истечения срока хранения.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Тест следует хранить в запечатанной упаковке до момента непосредственного использования.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В местах для работы с образцами или комплектами запрещается принимать пищу, пить или курить.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Со всеми образцами необходимо обращаться как с образцами, содержащими возбудителей инфекционных заболеваний. Во время всех процедур соблюдайте предусмотренные меры предосторожности для работы с микробиологическими источниками опасности, а также следуйте стандартным процедурам надлежащей утилизации образцов.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При работе с образцами наденьте защитную спецодежду, в том числе лабораторный халат, одноразовые перчатки и защитные очки.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Все использованные тесты, образцы и загрязненные материалы подлежат утилизации в соответствии с местными нормами.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Влажность и температура могут неблагоприятным образом влиять на результаты.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Не смешивайте компоненты из разных партий.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Набор биологически безопасен, однако с исследуемыми образцами необходимо обращаться как с потенциально инфицированным материалом. 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Набор реагентов, в соответствии с СанПиНом 2.1.7.2790-10 «Санитарно-эпидемиологические требования к обращению с медицинскими отходами» относится к классу</w:t>
      </w:r>
      <w:proofErr w:type="gramStart"/>
      <w:r w:rsidRPr="00C939A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– чрезвычайно эпидемиологически опасные отходы.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Утилизацию или уничтожение, дезинфекцию наборов реагентов следует проводить в соответствии с СанПиН 2.1.7.2790-10 "Санитарно-эпидемиологические требования к обращению с медицинскими отходами" и МУ 287-113 "Методические указания по дезинфекции, предстерилизационной очистке и стерилизации изделий медицинского назначения".</w:t>
      </w:r>
    </w:p>
    <w:p w:rsidR="00D75C17" w:rsidRPr="00C939A8" w:rsidRDefault="00D75C17" w:rsidP="00D75C17">
      <w:p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Перечень рисков, идентифицированных в процессе анализа риска, и способы управления ими представлены отдельным документом (см. Анализ рисков).</w:t>
      </w:r>
    </w:p>
    <w:p w:rsidR="00D75C17" w:rsidRPr="00C939A8" w:rsidRDefault="00D75C17" w:rsidP="00D75C17">
      <w:pPr>
        <w:jc w:val="both"/>
        <w:rPr>
          <w:rFonts w:ascii="Arial" w:hAnsi="Arial"/>
          <w:sz w:val="10"/>
        </w:rPr>
      </w:pPr>
    </w:p>
    <w:p w:rsidR="00D75C17" w:rsidRPr="00C939A8" w:rsidRDefault="00D75C17" w:rsidP="00D75C17">
      <w:pPr>
        <w:jc w:val="both"/>
        <w:rPr>
          <w:rFonts w:ascii="Arial" w:hAnsi="Arial"/>
          <w:sz w:val="10"/>
        </w:rPr>
      </w:pPr>
    </w:p>
    <w:p w:rsidR="00D75C17" w:rsidRPr="00C939A8" w:rsidRDefault="00D75C17" w:rsidP="00D75C17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C17" w:rsidRPr="00C939A8" w:rsidRDefault="00D75C17" w:rsidP="00D75C17">
      <w:pPr>
        <w:jc w:val="center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СПОСОБ ПРИМЕНЕНИЯ</w:t>
      </w:r>
    </w:p>
    <w:p w:rsidR="00D75C17" w:rsidRPr="00C939A8" w:rsidRDefault="00D75C17" w:rsidP="00D75C17">
      <w:pPr>
        <w:keepNext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Пробирка для взятия образцов плазмы, сыворотки или венозной крови.</w:t>
      </w:r>
    </w:p>
    <w:p w:rsidR="00D75C17" w:rsidRPr="00C939A8" w:rsidRDefault="00D75C17" w:rsidP="00D75C17">
      <w:pPr>
        <w:keepNext/>
        <w:ind w:left="113" w:firstLine="607"/>
        <w:jc w:val="both"/>
        <w:outlineLvl w:val="0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Центрифуга лабораторная (для плазмы крови человека).</w:t>
      </w:r>
    </w:p>
    <w:p w:rsidR="00D75C17" w:rsidRPr="00C939A8" w:rsidRDefault="00D75C17" w:rsidP="00D75C17">
      <w:pPr>
        <w:keepNext/>
        <w:ind w:left="113" w:firstLine="607"/>
        <w:jc w:val="both"/>
        <w:outlineLvl w:val="0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Таймер.</w:t>
      </w:r>
    </w:p>
    <w:p w:rsidR="00D75C17" w:rsidRPr="00C939A8" w:rsidRDefault="00D75C17" w:rsidP="00D75C17">
      <w:pPr>
        <w:keepNext/>
        <w:ind w:left="113" w:firstLine="607"/>
        <w:jc w:val="both"/>
        <w:outlineLvl w:val="0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Ланцеты стерильные (только для цельной крови из пальца).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Перчатки.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Дозатор пипеточный (пипетка полуавтоматическая переменного объема) для внесения проб с наконечниками полипропиленовыми одноразовыми,</w:t>
      </w:r>
      <w:r w:rsidRPr="00C939A8">
        <w:t xml:space="preserve"> </w:t>
      </w:r>
      <w:r w:rsidRPr="00C939A8">
        <w:rPr>
          <w:rFonts w:ascii="Times New Roman" w:hAnsi="Times New Roman"/>
          <w:sz w:val="24"/>
          <w:szCs w:val="24"/>
        </w:rPr>
        <w:t>объемом 10 мкл.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lastRenderedPageBreak/>
        <w:t>Таймер.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Холодильник с морозильной камерой.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70 %-ный раствор спирта этилового и 6 %-ный раствор перекиси водорода (дез</w:t>
      </w:r>
      <w:proofErr w:type="gramStart"/>
      <w:r w:rsidRPr="00C939A8">
        <w:rPr>
          <w:rFonts w:ascii="Times New Roman" w:hAnsi="Times New Roman"/>
          <w:sz w:val="24"/>
          <w:szCs w:val="24"/>
        </w:rPr>
        <w:t>.р</w:t>
      </w:r>
      <w:proofErr w:type="gramEnd"/>
      <w:r w:rsidRPr="00C939A8">
        <w:rPr>
          <w:rFonts w:ascii="Times New Roman" w:hAnsi="Times New Roman"/>
          <w:sz w:val="24"/>
          <w:szCs w:val="24"/>
        </w:rPr>
        <w:t>астворы) или растворы иных дезинфектантов, разрешенных к применению СП 1.32322-08, кроме хлорсодержащих.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75C17" w:rsidRPr="00C939A8" w:rsidRDefault="00D75C17" w:rsidP="00D75C17">
      <w:pPr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C939A8">
        <w:rPr>
          <w:rFonts w:ascii="Times New Roman" w:hAnsi="Times New Roman"/>
          <w:b/>
          <w:iCs/>
          <w:sz w:val="24"/>
          <w:szCs w:val="24"/>
          <w:u w:val="single"/>
        </w:rPr>
        <w:t>Проведение анализа</w:t>
      </w:r>
    </w:p>
    <w:p w:rsidR="00D75C17" w:rsidRPr="00C939A8" w:rsidRDefault="00D75C17" w:rsidP="00D75C1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Перед проведением теста тест–кассета, образец, буферный раствор и/или контрольные образцы должны нагреться до комнатной температуры (15–30°C).</w:t>
      </w:r>
    </w:p>
    <w:p w:rsidR="00D75C17" w:rsidRPr="00C939A8" w:rsidRDefault="00D75C17" w:rsidP="00D75C17">
      <w:pPr>
        <w:numPr>
          <w:ilvl w:val="1"/>
          <w:numId w:val="0"/>
        </w:num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Прежде чем вскрыть упаковку, доведите ее до комнатной температуры. Извлеките тест–кассету из герметичной упаковки и используйте ее в течение одного часа.</w:t>
      </w:r>
    </w:p>
    <w:p w:rsidR="00D75C17" w:rsidRPr="00C939A8" w:rsidRDefault="00D75C17" w:rsidP="00D75C17">
      <w:pPr>
        <w:numPr>
          <w:ilvl w:val="1"/>
          <w:numId w:val="0"/>
        </w:num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Поместите кассету на чистую и ровную поверхность.</w:t>
      </w:r>
    </w:p>
    <w:p w:rsidR="00D75C17" w:rsidRPr="00C939A8" w:rsidRDefault="00D75C17" w:rsidP="00D75C17">
      <w:pPr>
        <w:numPr>
          <w:ilvl w:val="1"/>
          <w:numId w:val="0"/>
        </w:num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39A8">
        <w:rPr>
          <w:rFonts w:ascii="Times New Roman" w:hAnsi="Times New Roman"/>
          <w:sz w:val="24"/>
          <w:szCs w:val="24"/>
          <w:u w:val="single"/>
        </w:rPr>
        <w:t>Для образцов сыворотки, плазмы</w:t>
      </w:r>
      <w:proofErr w:type="gramStart"/>
      <w:r w:rsidRPr="00C939A8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C939A8">
        <w:rPr>
          <w:rFonts w:ascii="Times New Roman" w:hAnsi="Times New Roman"/>
          <w:sz w:val="24"/>
          <w:szCs w:val="24"/>
          <w:u w:val="single"/>
        </w:rPr>
        <w:t xml:space="preserve"> цельной крови: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39A8">
        <w:rPr>
          <w:rFonts w:ascii="Times New Roman" w:hAnsi="Times New Roman"/>
          <w:sz w:val="24"/>
          <w:szCs w:val="24"/>
          <w:u w:val="single"/>
        </w:rPr>
        <w:t>При использовании одноразовой пипетки: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Вертикально удерживая одноразовую пипетку, вытяните образец до линии заполнения (около 10 мкл) и поместите образец в лунку для образца (</w:t>
      </w:r>
      <w:r w:rsidRPr="00C939A8">
        <w:rPr>
          <w:rFonts w:ascii="Times New Roman" w:hAnsi="Times New Roman"/>
          <w:sz w:val="24"/>
          <w:szCs w:val="24"/>
          <w:lang w:val="en-US"/>
        </w:rPr>
        <w:t>S</w:t>
      </w:r>
      <w:r w:rsidRPr="00C939A8">
        <w:rPr>
          <w:rFonts w:ascii="Times New Roman" w:hAnsi="Times New Roman"/>
          <w:sz w:val="24"/>
          <w:szCs w:val="24"/>
        </w:rPr>
        <w:t>) тест-кассеты, а затем добавьте 2 капли буферного раствора (около 80 мкл) в лунку</w:t>
      </w:r>
      <w:proofErr w:type="gramStart"/>
      <w:r w:rsidRPr="00C939A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и включите таймер. См. рисунок ниже.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noProof/>
        </w:rPr>
        <w:t xml:space="preserve"> </w:t>
      </w:r>
      <w:r w:rsidRPr="00C939A8">
        <w:rPr>
          <w:noProof/>
        </w:rPr>
        <w:drawing>
          <wp:inline distT="0" distB="0" distL="0" distR="0">
            <wp:extent cx="2847975" cy="2124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939A8">
        <w:rPr>
          <w:rFonts w:ascii="Times New Roman" w:hAnsi="Times New Roman"/>
          <w:sz w:val="24"/>
          <w:szCs w:val="24"/>
          <w:u w:val="single"/>
        </w:rPr>
        <w:t>При использовании микропипетки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Вертикально удерживая микропипетку, внесите 10 мкл в лунку для образца (S) тест-кассеты, а затем добавьте 2 капли буферного раствора (около 80 мкл) в лунку</w:t>
      </w:r>
      <w:proofErr w:type="gramStart"/>
      <w:r w:rsidRPr="00C939A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и включите таймер. См. рисунок ниже.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noProof/>
        </w:rPr>
        <w:drawing>
          <wp:inline distT="0" distB="0" distL="0" distR="0">
            <wp:extent cx="2524125" cy="19812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Дождитесь появления цветной линии</w:t>
      </w:r>
      <w:proofErr w:type="gramStart"/>
      <w:r w:rsidRPr="00C939A8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C939A8">
        <w:rPr>
          <w:rFonts w:ascii="Times New Roman" w:hAnsi="Times New Roman"/>
          <w:sz w:val="24"/>
          <w:szCs w:val="24"/>
        </w:rPr>
        <w:t>ий). Считайте результаты через 10 минут. Не считывайте результаты через 20 минут.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5C17" w:rsidRPr="00C939A8" w:rsidRDefault="00D75C17" w:rsidP="00D75C17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ИНТЕРПРЕТАЦИЯ РЕЗУЛЬТАТОВ</w:t>
      </w:r>
    </w:p>
    <w:p w:rsidR="00D75C17" w:rsidRPr="00C939A8" w:rsidRDefault="00D75C17" w:rsidP="00D75C17">
      <w:pPr>
        <w:jc w:val="both"/>
        <w:rPr>
          <w:rFonts w:ascii="Arial" w:hAnsi="Arial"/>
          <w:sz w:val="10"/>
        </w:rPr>
      </w:pPr>
    </w:p>
    <w:p w:rsidR="00D75C17" w:rsidRPr="00C939A8" w:rsidRDefault="00D75C17" w:rsidP="00D75C17">
      <w:pPr>
        <w:jc w:val="both"/>
        <w:rPr>
          <w:rFonts w:ascii="Arial" w:hAnsi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D75C17" w:rsidRPr="00C939A8" w:rsidTr="00B30AD6">
        <w:trPr>
          <w:trHeight w:val="2833"/>
        </w:trPr>
        <w:tc>
          <w:tcPr>
            <w:tcW w:w="5000" w:type="pct"/>
            <w:shd w:val="clear" w:color="auto" w:fill="auto"/>
          </w:tcPr>
          <w:p w:rsidR="00D75C17" w:rsidRPr="00C939A8" w:rsidRDefault="00D75C17" w:rsidP="00D75C17">
            <w:pPr>
              <w:rPr>
                <w:rFonts w:ascii="Arial" w:hAnsi="Arial" w:cs="Arial"/>
                <w:snapToGrid w:val="0"/>
                <w:sz w:val="10"/>
              </w:rPr>
            </w:pPr>
            <w:r w:rsidRPr="00C939A8">
              <w:rPr>
                <w:rFonts w:ascii="Arial" w:hAnsi="Arial"/>
                <w:noProof/>
                <w:sz w:val="10"/>
              </w:rPr>
              <w:lastRenderedPageBreak/>
              <w:drawing>
                <wp:inline distT="0" distB="0" distL="0" distR="0">
                  <wp:extent cx="5057775" cy="26765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C17" w:rsidRPr="00C939A8" w:rsidRDefault="00D75C17" w:rsidP="00D75C17">
      <w:pPr>
        <w:jc w:val="both"/>
        <w:rPr>
          <w:rFonts w:ascii="Arial" w:hAnsi="Arial"/>
          <w:sz w:val="10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ПОЛОЖИТЕЛЬНЫЙ РЕЗУЛЬТАТ</w:t>
      </w:r>
      <w:r w:rsidRPr="00C939A8">
        <w:rPr>
          <w:rFonts w:ascii="Times New Roman" w:hAnsi="Times New Roman"/>
          <w:sz w:val="24"/>
          <w:szCs w:val="24"/>
        </w:rPr>
        <w:t xml:space="preserve">: *-**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9A8">
        <w:rPr>
          <w:rFonts w:ascii="Times New Roman" w:hAnsi="Times New Roman"/>
          <w:b/>
          <w:sz w:val="24"/>
          <w:szCs w:val="24"/>
        </w:rPr>
        <w:t>Положительный по IgG и IgM</w:t>
      </w:r>
      <w:r w:rsidRPr="00C939A8">
        <w:rPr>
          <w:rFonts w:ascii="Times New Roman" w:hAnsi="Times New Roman"/>
          <w:sz w:val="24"/>
          <w:szCs w:val="24"/>
        </w:rPr>
        <w:t xml:space="preserve"> – появление трех цветных линий (одной цветной линии в контрольной области (С) и двух цветных линий в области тестовых линий IgG и IgM,  указывает на положительный результат. </w:t>
      </w:r>
      <w:proofErr w:type="gramEnd"/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* ПРИМЕЧАНИЕ</w:t>
      </w:r>
      <w:r w:rsidRPr="00C939A8">
        <w:rPr>
          <w:rFonts w:ascii="Times New Roman" w:hAnsi="Times New Roman"/>
          <w:sz w:val="24"/>
          <w:szCs w:val="24"/>
        </w:rPr>
        <w:t>: Интенсивность окрашивания линий не должна совпадать</w:t>
      </w:r>
      <w:proofErr w:type="gramStart"/>
      <w:r w:rsidRPr="00C939A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о этой причине любая степень окрашивания в области тестовых линий (T) считается положительным результатом для </w:t>
      </w:r>
      <w:r w:rsidRPr="00C939A8">
        <w:rPr>
          <w:rFonts w:ascii="Times New Roman" w:hAnsi="Times New Roman"/>
          <w:sz w:val="24"/>
          <w:szCs w:val="24"/>
          <w:lang w:val="en-US"/>
        </w:rPr>
        <w:t>IgG</w:t>
      </w:r>
      <w:r w:rsidRPr="00C939A8">
        <w:rPr>
          <w:rFonts w:ascii="Times New Roman" w:hAnsi="Times New Roman"/>
          <w:sz w:val="24"/>
          <w:szCs w:val="24"/>
        </w:rPr>
        <w:t xml:space="preserve"> и </w:t>
      </w:r>
      <w:r w:rsidRPr="00C939A8">
        <w:rPr>
          <w:rFonts w:ascii="Times New Roman" w:hAnsi="Times New Roman"/>
          <w:sz w:val="24"/>
          <w:szCs w:val="24"/>
          <w:lang w:val="en-US"/>
        </w:rPr>
        <w:t>IgM</w:t>
      </w:r>
      <w:r w:rsidRPr="00C939A8">
        <w:rPr>
          <w:rFonts w:ascii="Times New Roman" w:hAnsi="Times New Roman"/>
          <w:sz w:val="24"/>
          <w:szCs w:val="24"/>
        </w:rPr>
        <w:t>,</w:t>
      </w:r>
      <w:r w:rsidRPr="00C939A8">
        <w:rPr>
          <w:rFonts w:ascii="Arial" w:hAnsi="Arial"/>
          <w:sz w:val="10"/>
        </w:rPr>
        <w:t xml:space="preserve">   </w:t>
      </w:r>
      <w:r w:rsidRPr="00C939A8">
        <w:rPr>
          <w:rFonts w:ascii="Times New Roman" w:hAnsi="Times New Roman"/>
          <w:sz w:val="24"/>
          <w:szCs w:val="24"/>
        </w:rPr>
        <w:t>и свидетельствует о вторичной инфекции SARS-COV-2.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9A8">
        <w:rPr>
          <w:rFonts w:ascii="Times New Roman" w:hAnsi="Times New Roman"/>
          <w:b/>
          <w:sz w:val="24"/>
          <w:szCs w:val="24"/>
        </w:rPr>
        <w:t xml:space="preserve">Положительный по IgG </w:t>
      </w:r>
      <w:r w:rsidRPr="00C939A8">
        <w:rPr>
          <w:rFonts w:ascii="Times New Roman" w:hAnsi="Times New Roman"/>
          <w:sz w:val="24"/>
          <w:szCs w:val="24"/>
        </w:rPr>
        <w:t>– появление двух цветных линий (одной цветной линии в контрольной области (С) и одной цветной линии в области тестовой линии IgG,  указывает на положительный результат,  и свидетельствует о вторичной инфекции SARS-COV-2.</w:t>
      </w:r>
      <w:proofErr w:type="gramEnd"/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Положительный по Ig</w:t>
      </w:r>
      <w:proofErr w:type="gramStart"/>
      <w:r w:rsidRPr="00C939A8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– появление двух цветных линий (одной цветной линии в контрольной области (С) и одной цветной линии в области тестовой линии IgМ,  указывает на положительный результат,  и свидетельствует о первичной инфекции SARS-COV-2.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**</w:t>
      </w:r>
      <w:r w:rsidRPr="00C939A8">
        <w:rPr>
          <w:rFonts w:ascii="Times New Roman" w:hAnsi="Times New Roman"/>
          <w:sz w:val="24"/>
          <w:szCs w:val="24"/>
        </w:rPr>
        <w:t xml:space="preserve"> </w:t>
      </w:r>
      <w:r w:rsidRPr="00C939A8">
        <w:rPr>
          <w:rFonts w:ascii="Times New Roman" w:hAnsi="Times New Roman"/>
          <w:b/>
          <w:sz w:val="24"/>
          <w:szCs w:val="24"/>
        </w:rPr>
        <w:t>ПРИМЕЧАНИЕ</w:t>
      </w:r>
      <w:r w:rsidRPr="00C939A8">
        <w:rPr>
          <w:rFonts w:ascii="Times New Roman" w:hAnsi="Times New Roman"/>
          <w:sz w:val="24"/>
          <w:szCs w:val="24"/>
        </w:rPr>
        <w:t>: Интенсивность окрашивания в области (областях) тестовой (ых) линии (й)  IgG и / или IgM будет варьироваться в зависимости от концентрации антител против SARS-COV-2 в образце. Поэтому любая степень окрашивания в области (областях) тестовой (ых) линии (й) IgG и / или IgM  считается положительным результатом.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 </w:t>
      </w:r>
      <w:r w:rsidRPr="00C939A8">
        <w:rPr>
          <w:rFonts w:ascii="Times New Roman" w:hAnsi="Times New Roman"/>
          <w:b/>
          <w:sz w:val="24"/>
          <w:szCs w:val="24"/>
        </w:rPr>
        <w:t>ОТРИЦАТЕЛЬНЫЙ РЕЗУЛЬТАТ</w:t>
      </w:r>
      <w:r w:rsidRPr="00C939A8">
        <w:rPr>
          <w:rFonts w:ascii="Times New Roman" w:hAnsi="Times New Roman"/>
          <w:sz w:val="24"/>
          <w:szCs w:val="24"/>
        </w:rPr>
        <w:t>: Появление одной цветной линии в области контрольной линии (C). Отсутствие линии в областях тестовых линий (IgG и IgM).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НЕДЕЙСТВИТЕЛЬНЫЙ РЕЗУЛЬТАТ:</w:t>
      </w:r>
      <w:r w:rsidRPr="00C939A8">
        <w:t xml:space="preserve"> </w:t>
      </w:r>
      <w:r w:rsidRPr="00C939A8">
        <w:rPr>
          <w:rFonts w:ascii="Times New Roman" w:hAnsi="Times New Roman"/>
          <w:sz w:val="24"/>
          <w:szCs w:val="24"/>
        </w:rPr>
        <w:t xml:space="preserve">Отсутствие контрольной линии. Недостаточный объем образца или неверная процедура проведения теста являются наиболее вероятными причинами отсутствия контрольной линии. В этом случае еще раз изучите процедуру и повторите тест с </w:t>
      </w:r>
      <w:proofErr w:type="gramStart"/>
      <w:r w:rsidRPr="00C939A8">
        <w:rPr>
          <w:rFonts w:ascii="Times New Roman" w:hAnsi="Times New Roman"/>
          <w:sz w:val="24"/>
          <w:szCs w:val="24"/>
        </w:rPr>
        <w:t>новой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тест–кассетой. Если проблема не будет решена, немедленно прекратите использовать </w:t>
      </w:r>
      <w:proofErr w:type="gramStart"/>
      <w:r w:rsidRPr="00C939A8">
        <w:rPr>
          <w:rFonts w:ascii="Times New Roman" w:hAnsi="Times New Roman"/>
          <w:sz w:val="24"/>
          <w:szCs w:val="24"/>
        </w:rPr>
        <w:t>тест-систему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и свяжитесь с местным дистрибьютором.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5C17" w:rsidRPr="00C939A8" w:rsidRDefault="00D75C17" w:rsidP="00D75C17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КОНТРОЛЬ КАЧЕСТВА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В процедуру проведения теста включен контроль процедуры проведения теста. Появление цветной линии в области контрольной линии (C) рассматривается в качестве внутреннего </w:t>
      </w:r>
      <w:proofErr w:type="gramStart"/>
      <w:r w:rsidRPr="00C939A8">
        <w:rPr>
          <w:rFonts w:ascii="Times New Roman" w:hAnsi="Times New Roman"/>
          <w:sz w:val="24"/>
          <w:szCs w:val="24"/>
        </w:rPr>
        <w:t>инструмента контроля процедуры проведения теста</w:t>
      </w:r>
      <w:proofErr w:type="gramEnd"/>
      <w:r w:rsidRPr="00C939A8">
        <w:rPr>
          <w:rFonts w:ascii="Times New Roman" w:hAnsi="Times New Roman"/>
          <w:sz w:val="24"/>
          <w:szCs w:val="24"/>
        </w:rPr>
        <w:t>. Ее появление подтверждает надлежащее затекание в мембрану.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Контрольные стандарты в комплект не входят; тем не менее, согласно принципам надлежащей лабораторной практики рекомендуется использовать положительный и отрицательный контроль для подтверждения процедуры проведения теста и проверки надлежащего характера проведения теста. Образцы для внешнего контроля качества должны быть протестированы в соответствии со стандартами контроля качества, установленными в вашей лаборатории.</w:t>
      </w:r>
    </w:p>
    <w:p w:rsidR="00D75C17" w:rsidRPr="00C939A8" w:rsidRDefault="00D75C17" w:rsidP="00D75C17">
      <w:pPr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75C17" w:rsidRPr="00C939A8" w:rsidRDefault="00D75C17" w:rsidP="00D75C1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ОГРАНИЧЕНИЯ</w:t>
      </w:r>
    </w:p>
    <w:p w:rsidR="00D75C17" w:rsidRPr="00C939A8" w:rsidRDefault="00D75C17" w:rsidP="00D75C1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9A8">
        <w:rPr>
          <w:rFonts w:ascii="Times New Roman" w:hAnsi="Times New Roman"/>
          <w:sz w:val="24"/>
          <w:szCs w:val="24"/>
        </w:rPr>
        <w:t xml:space="preserve">Данный тест используют только для качественного определения антител IgG и IgM к SARS-CoV-2 в цельной крови, сыворотке или плазме крови </w:t>
      </w:r>
      <w:r w:rsidRPr="00C939A8">
        <w:rPr>
          <w:rFonts w:ascii="Times New Roman" w:eastAsia="Times New Roman" w:hAnsi="Times New Roman"/>
          <w:sz w:val="24"/>
          <w:szCs w:val="24"/>
        </w:rPr>
        <w:t xml:space="preserve">у лиц с клинической симптоматикой респираторного заболевания с подозрением на инфекцию COVID-19, а также у лиц, не имеющих </w:t>
      </w:r>
      <w:r w:rsidRPr="00C939A8">
        <w:rPr>
          <w:rFonts w:ascii="Times New Roman" w:eastAsia="Times New Roman" w:hAnsi="Times New Roman"/>
          <w:sz w:val="24"/>
          <w:szCs w:val="24"/>
        </w:rPr>
        <w:lastRenderedPageBreak/>
        <w:t>признаков простудных заболеваний и не являющихся контактными с больными COVID-2019 методом иммунохроматографического анализа (ИХА)</w:t>
      </w:r>
      <w:r w:rsidRPr="00C939A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75C17" w:rsidRPr="00C939A8" w:rsidRDefault="00D75C17" w:rsidP="00D75C17">
      <w:pPr>
        <w:numPr>
          <w:ilvl w:val="1"/>
          <w:numId w:val="0"/>
        </w:num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При помощи данного качественного теста нельзя определить количественное значение и скорость увеличения концентрации антитела SARS-COV-2.</w:t>
      </w:r>
    </w:p>
    <w:p w:rsidR="00D75C17" w:rsidRPr="00C939A8" w:rsidRDefault="00D75C17" w:rsidP="00D75C17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Настоящее изделие предназначено только для анализа образцов сыворотки, плазмы или цельной крови пациента.</w:t>
      </w:r>
    </w:p>
    <w:p w:rsidR="00D75C17" w:rsidRPr="00C939A8" w:rsidRDefault="00D75C17" w:rsidP="00D75C17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Даже если результат анализа отрицательный, это не означает отсутствие коронавирусной инфекции нового типа (SARS-CoV-2).</w:t>
      </w:r>
    </w:p>
    <w:p w:rsidR="00D75C17" w:rsidRPr="00C939A8" w:rsidRDefault="00D75C17" w:rsidP="00D75C17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Результат анализа приводится лишь для справки и не должен рассматриваться как единственное основание для постановки диагноза и лечения. Клиническая терапия пациентов должна проводиться с учетом их симптомов, физических симптомов, истории болезни, результатов других лабораторных анализов (особенно этиологического анализа), эффекта лечения и эпидемиологической информации.</w:t>
      </w:r>
    </w:p>
    <w:p w:rsidR="00D75C17" w:rsidRPr="00C939A8" w:rsidRDefault="00D75C17" w:rsidP="00D75C17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Для пациентов, имеющих ослабленную иммунную систему или проходящих иммуносупрессивную терапию, контрольное значение для серологического анализа крови на антитела ограничено.</w:t>
      </w:r>
    </w:p>
    <w:p w:rsidR="00D75C17" w:rsidRPr="00C939A8" w:rsidRDefault="00D75C17" w:rsidP="00D75C17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 xml:space="preserve">Положительный результат анализа на наличие антител IgM или </w:t>
      </w:r>
      <w:r w:rsidRPr="00C939A8">
        <w:rPr>
          <w:rFonts w:ascii="Times New Roman" w:eastAsia="Times New Roman" w:hAnsi="Times New Roman"/>
          <w:sz w:val="24"/>
          <w:szCs w:val="24"/>
          <w:lang w:val="en-US"/>
        </w:rPr>
        <w:t>IgG</w:t>
      </w:r>
      <w:r w:rsidRPr="00C939A8">
        <w:rPr>
          <w:rFonts w:ascii="Times New Roman" w:eastAsia="Times New Roman" w:hAnsi="Times New Roman"/>
          <w:sz w:val="24"/>
          <w:szCs w:val="24"/>
        </w:rPr>
        <w:t xml:space="preserve"> возможен не только при первичном, но и при вторичном инфицировании.</w:t>
      </w:r>
    </w:p>
    <w:p w:rsidR="00D75C17" w:rsidRPr="00C939A8" w:rsidRDefault="00D75C17" w:rsidP="00D75C17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 xml:space="preserve">Цель анализа – определение наличия антител IgM или </w:t>
      </w:r>
      <w:r w:rsidRPr="00C939A8">
        <w:rPr>
          <w:rFonts w:ascii="Times New Roman" w:eastAsia="Times New Roman" w:hAnsi="Times New Roman"/>
          <w:sz w:val="24"/>
          <w:szCs w:val="24"/>
          <w:lang w:val="en-US"/>
        </w:rPr>
        <w:t>IgG</w:t>
      </w:r>
      <w:r w:rsidRPr="00C939A8">
        <w:rPr>
          <w:rFonts w:ascii="Times New Roman" w:eastAsia="Times New Roman" w:hAnsi="Times New Roman"/>
          <w:sz w:val="24"/>
          <w:szCs w:val="24"/>
        </w:rPr>
        <w:t xml:space="preserve"> к коронавирусу нового типа (SARS-CoV-2), что не может служить прямым доказательством наличия коронавируса в образце.</w:t>
      </w:r>
    </w:p>
    <w:p w:rsidR="00D75C17" w:rsidRPr="00C939A8" w:rsidRDefault="00D75C17" w:rsidP="00D75C17">
      <w:pPr>
        <w:numPr>
          <w:ilvl w:val="1"/>
          <w:numId w:val="0"/>
        </w:numPr>
        <w:tabs>
          <w:tab w:val="num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eastAsia="Times New Roman" w:hAnsi="Times New Roman"/>
          <w:sz w:val="24"/>
          <w:szCs w:val="24"/>
        </w:rPr>
        <w:t>30-минутная инактивация образцов при температуре 56°C не влияет на результаты анализа</w:t>
      </w:r>
      <w:r w:rsidRPr="00C939A8">
        <w:rPr>
          <w:rFonts w:ascii="Times New Roman" w:hAnsi="Times New Roman"/>
          <w:sz w:val="24"/>
          <w:szCs w:val="24"/>
        </w:rPr>
        <w:t>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Если результат теста отрицательный, а клинические симптомы сохраняются, рекомендуется дополнительное тестирование с использованием других клинических методов. Отрицательный результат не исключает возможность заражения SARS-COV-2.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39A8">
        <w:rPr>
          <w:rFonts w:ascii="Times New Roman" w:hAnsi="Times New Roman"/>
          <w:b/>
          <w:bCs/>
          <w:i/>
          <w:iCs/>
          <w:sz w:val="24"/>
          <w:szCs w:val="24"/>
        </w:rPr>
        <w:t>Внимание!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Данное устройство обеспечит правильный результат только в случае неукоснительного соблюдения инструкции по применению.</w:t>
      </w:r>
    </w:p>
    <w:p w:rsidR="00D75C17" w:rsidRPr="00C939A8" w:rsidRDefault="00D75C17" w:rsidP="00D75C1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75C17" w:rsidRPr="00C939A8" w:rsidRDefault="00D75C17" w:rsidP="00D75C17">
      <w:pPr>
        <w:keepNext/>
        <w:ind w:left="11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ОЖИДАЕМЫЕ ЗНАЧЕНИЯ</w:t>
      </w:r>
    </w:p>
    <w:p w:rsidR="00D75C17" w:rsidRPr="00C939A8" w:rsidRDefault="00D75C17" w:rsidP="00D75C17">
      <w:pPr>
        <w:ind w:firstLine="720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Результаты использования набора реагентов «Экспресс - тест для качественного выявления антител (IgG и IgM) к SARS-CoV-2  в цельной крови, сыворотке или плазме крови человека методом иммунохроматографии  (COVID-19 IgG/IgM Rapid Test Cassette)».  </w:t>
      </w:r>
    </w:p>
    <w:p w:rsidR="00D75C17" w:rsidRPr="00C939A8" w:rsidRDefault="00D75C17" w:rsidP="00D75C17">
      <w:pPr>
        <w:ind w:firstLine="720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Первичная инфекция SARS-COV-2 характеризуется наличием детектируемых антител IgM. Через 3-7 дней после появления инфекции. Вторичная инфекция SARS-COV-2 характеризуется повышением SARS-COV-2-специфического IgG. В большинстве случаев это сопровождается повышением  уровня IgM.</w:t>
      </w:r>
    </w:p>
    <w:p w:rsidR="00D75C17" w:rsidRPr="00C939A8" w:rsidRDefault="00D75C17" w:rsidP="00D75C17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ХАРАКТЕРИСТИКИ ЭФФЕКТИВНОСТИ</w:t>
      </w:r>
    </w:p>
    <w:p w:rsidR="00D75C17" w:rsidRPr="00C939A8" w:rsidRDefault="00D75C17" w:rsidP="00D75C17">
      <w:pPr>
        <w:ind w:firstLine="709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Чувствительность и специфичность </w:t>
      </w:r>
      <w:r w:rsidRPr="00C939A8">
        <w:rPr>
          <w:rFonts w:ascii="Times New Roman" w:eastAsia="Arial Unicode MS" w:hAnsi="Times New Roman"/>
          <w:bCs/>
          <w:sz w:val="24"/>
          <w:szCs w:val="24"/>
        </w:rPr>
        <w:t xml:space="preserve">набора реагентов «Экспресс - тест для качественного выявления антител (IgG и IgM) к SARS-CoV-2  в цельной крови, сыворотке или плазме крови человека методом иммунохроматографии  (COVID-19 IgG/IgM Rapid Test Cassette)»  была оценена с помощью коммерческого  ПЦР теста для определения  SARS-CoV-2  с использованием клинических образцов. </w:t>
      </w:r>
    </w:p>
    <w:p w:rsidR="00D75C17" w:rsidRPr="00C939A8" w:rsidRDefault="00D75C17" w:rsidP="00D75C17">
      <w:pPr>
        <w:ind w:firstLine="709"/>
        <w:jc w:val="both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C939A8">
        <w:rPr>
          <w:rFonts w:ascii="Times New Roman" w:eastAsia="Arial Unicode MS" w:hAnsi="Times New Roman"/>
          <w:bCs/>
          <w:sz w:val="24"/>
          <w:szCs w:val="24"/>
        </w:rPr>
        <w:t>В исследование были включены 181 образец (IgG и IgM).</w:t>
      </w:r>
    </w:p>
    <w:p w:rsidR="00D75C17" w:rsidRPr="00C939A8" w:rsidRDefault="00D75C17" w:rsidP="00D75C1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C939A8">
        <w:rPr>
          <w:rFonts w:ascii="Times New Roman" w:hAnsi="Times New Roman"/>
          <w:sz w:val="24"/>
          <w:szCs w:val="24"/>
        </w:rPr>
        <w:t xml:space="preserve">Результаты </w:t>
      </w:r>
      <w:r w:rsidRPr="00C939A8">
        <w:rPr>
          <w:rFonts w:ascii="Times New Roman" w:hAnsi="Times New Roman"/>
          <w:sz w:val="24"/>
          <w:szCs w:val="24"/>
          <w:lang w:val="en-US"/>
        </w:rPr>
        <w:t>IgG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D75C17" w:rsidRPr="00C939A8" w:rsidTr="00B30AD6">
        <w:tc>
          <w:tcPr>
            <w:tcW w:w="4338" w:type="dxa"/>
            <w:gridSpan w:val="2"/>
            <w:shd w:val="clear" w:color="auto" w:fill="auto"/>
          </w:tcPr>
          <w:p w:rsidR="00D75C17" w:rsidRPr="00C939A8" w:rsidRDefault="00D75C17" w:rsidP="00D75C1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Метод ИХА</w:t>
            </w:r>
          </w:p>
        </w:tc>
        <w:tc>
          <w:tcPr>
            <w:tcW w:w="4339" w:type="dxa"/>
            <w:gridSpan w:val="2"/>
            <w:shd w:val="clear" w:color="auto" w:fill="auto"/>
          </w:tcPr>
          <w:p w:rsidR="00D75C17" w:rsidRPr="00C939A8" w:rsidRDefault="00D75C17" w:rsidP="00D75C1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ПЦР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Общий результат</w:t>
            </w:r>
          </w:p>
        </w:tc>
      </w:tr>
      <w:tr w:rsidR="00D75C17" w:rsidRPr="00C939A8" w:rsidTr="00B30AD6">
        <w:tc>
          <w:tcPr>
            <w:tcW w:w="2169" w:type="dxa"/>
            <w:vMerge w:val="restart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B715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COVID-19 IgG/IgM Rapid Test Cassette</w:t>
            </w:r>
            <w:r w:rsidRPr="00C939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(IgG)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Результат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Положительный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Отрицательный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C17" w:rsidRPr="00C939A8" w:rsidTr="00B30AD6">
        <w:tc>
          <w:tcPr>
            <w:tcW w:w="2169" w:type="dxa"/>
            <w:vMerge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Положительный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38</w:t>
            </w:r>
          </w:p>
        </w:tc>
      </w:tr>
      <w:tr w:rsidR="00D75C17" w:rsidRPr="00C939A8" w:rsidTr="00B30AD6">
        <w:tc>
          <w:tcPr>
            <w:tcW w:w="2169" w:type="dxa"/>
            <w:vMerge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Отрицательный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142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143</w:t>
            </w:r>
          </w:p>
        </w:tc>
      </w:tr>
      <w:tr w:rsidR="00D75C17" w:rsidRPr="00C939A8" w:rsidTr="00B30AD6">
        <w:tc>
          <w:tcPr>
            <w:tcW w:w="4338" w:type="dxa"/>
            <w:gridSpan w:val="2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Общий результат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143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181</w:t>
            </w:r>
          </w:p>
        </w:tc>
      </w:tr>
    </w:tbl>
    <w:p w:rsidR="00D75C17" w:rsidRPr="00C939A8" w:rsidRDefault="00D75C17" w:rsidP="00D75C17">
      <w:pPr>
        <w:jc w:val="both"/>
        <w:rPr>
          <w:rFonts w:ascii="Times New Roman" w:hAnsi="Times New Roman"/>
          <w:sz w:val="10"/>
        </w:rPr>
      </w:pPr>
    </w:p>
    <w:p w:rsidR="00D75C17" w:rsidRPr="00C939A8" w:rsidRDefault="00D75C17" w:rsidP="00D75C17">
      <w:pPr>
        <w:jc w:val="both"/>
        <w:rPr>
          <w:rFonts w:ascii="Arial" w:hAnsi="Arial"/>
          <w:sz w:val="10"/>
        </w:rPr>
      </w:pPr>
    </w:p>
    <w:p w:rsidR="00D75C17" w:rsidRPr="00C939A8" w:rsidRDefault="00D75C17" w:rsidP="00D75C17">
      <w:pPr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Чувствительность: 97,4% (доверительный интервал 95%: 86,2%-99,9%).</w:t>
      </w:r>
    </w:p>
    <w:p w:rsidR="00D75C17" w:rsidRPr="00C939A8" w:rsidRDefault="00D75C17" w:rsidP="00D75C17">
      <w:pPr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Специфичность: 99,3 % (доверительный интервал 95%: 96,2%-99,9%).</w:t>
      </w:r>
    </w:p>
    <w:p w:rsidR="00D75C17" w:rsidRPr="00C939A8" w:rsidRDefault="00D75C17" w:rsidP="00D75C17">
      <w:pPr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Точность: 98,9% (доверительный интервал 95%: 96,1%-99,9%).</w:t>
      </w:r>
    </w:p>
    <w:p w:rsidR="00D75C17" w:rsidRPr="00C939A8" w:rsidRDefault="00D75C17" w:rsidP="00D75C17">
      <w:pPr>
        <w:jc w:val="center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Результаты Ig</w:t>
      </w:r>
      <w:proofErr w:type="gramStart"/>
      <w:r w:rsidRPr="00C939A8">
        <w:rPr>
          <w:rFonts w:ascii="Times New Roman" w:hAnsi="Times New Roman"/>
          <w:sz w:val="24"/>
          <w:szCs w:val="24"/>
        </w:rPr>
        <w:t>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D75C17" w:rsidRPr="00C939A8" w:rsidTr="00B30AD6">
        <w:tc>
          <w:tcPr>
            <w:tcW w:w="2169" w:type="dxa"/>
            <w:vMerge w:val="restart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7B715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COVID-19 IgG/IgM Rapid Test Cassette</w:t>
            </w:r>
            <w:r w:rsidRPr="00C939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(IgM)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Результат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Положительный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Отрицательный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D75C17" w:rsidRPr="00C939A8" w:rsidTr="00B30AD6">
        <w:tc>
          <w:tcPr>
            <w:tcW w:w="2169" w:type="dxa"/>
            <w:vMerge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Положительный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C939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C939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5</w:t>
            </w:r>
          </w:p>
        </w:tc>
      </w:tr>
      <w:tr w:rsidR="00D75C17" w:rsidRPr="00C939A8" w:rsidTr="00B30AD6">
        <w:tc>
          <w:tcPr>
            <w:tcW w:w="2169" w:type="dxa"/>
            <w:vMerge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Отрицательный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Pr="00C939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Pr="00C939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6</w:t>
            </w:r>
          </w:p>
        </w:tc>
      </w:tr>
      <w:tr w:rsidR="00D75C17" w:rsidRPr="00C939A8" w:rsidTr="00B30AD6">
        <w:tc>
          <w:tcPr>
            <w:tcW w:w="4338" w:type="dxa"/>
            <w:gridSpan w:val="2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Общий результат</w:t>
            </w:r>
          </w:p>
        </w:tc>
        <w:tc>
          <w:tcPr>
            <w:tcW w:w="2169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143</w:t>
            </w:r>
          </w:p>
        </w:tc>
        <w:tc>
          <w:tcPr>
            <w:tcW w:w="2170" w:type="dxa"/>
            <w:shd w:val="clear" w:color="auto" w:fill="auto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181</w:t>
            </w:r>
          </w:p>
        </w:tc>
      </w:tr>
    </w:tbl>
    <w:p w:rsidR="00D75C17" w:rsidRPr="00C939A8" w:rsidRDefault="00D75C17" w:rsidP="00D75C17">
      <w:pPr>
        <w:jc w:val="both"/>
        <w:rPr>
          <w:rFonts w:ascii="Times New Roman" w:hAnsi="Times New Roman"/>
          <w:sz w:val="10"/>
        </w:rPr>
      </w:pPr>
    </w:p>
    <w:p w:rsidR="00D75C17" w:rsidRPr="00C939A8" w:rsidRDefault="00D75C17" w:rsidP="00D75C17">
      <w:pPr>
        <w:jc w:val="both"/>
        <w:rPr>
          <w:rFonts w:ascii="Arial" w:hAnsi="Arial"/>
          <w:sz w:val="10"/>
        </w:rPr>
      </w:pPr>
    </w:p>
    <w:p w:rsidR="00D75C17" w:rsidRPr="00C939A8" w:rsidRDefault="00D75C17" w:rsidP="00D75C17">
      <w:pPr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Чувствительность: </w:t>
      </w:r>
      <w:r w:rsidRPr="00C939A8">
        <w:rPr>
          <w:rFonts w:ascii="Times New Roman" w:hAnsi="Times New Roman"/>
          <w:sz w:val="24"/>
          <w:szCs w:val="24"/>
          <w:lang w:val="en-US"/>
        </w:rPr>
        <w:t>86</w:t>
      </w:r>
      <w:r w:rsidRPr="00C939A8">
        <w:rPr>
          <w:rFonts w:ascii="Times New Roman" w:hAnsi="Times New Roman"/>
          <w:sz w:val="24"/>
          <w:szCs w:val="24"/>
        </w:rPr>
        <w:t>,</w:t>
      </w:r>
      <w:r w:rsidRPr="00C939A8">
        <w:rPr>
          <w:rFonts w:ascii="Times New Roman" w:hAnsi="Times New Roman"/>
          <w:sz w:val="24"/>
          <w:szCs w:val="24"/>
          <w:lang w:val="en-US"/>
        </w:rPr>
        <w:t>8</w:t>
      </w:r>
      <w:r w:rsidRPr="00C939A8">
        <w:rPr>
          <w:rFonts w:ascii="Times New Roman" w:hAnsi="Times New Roman"/>
          <w:sz w:val="24"/>
          <w:szCs w:val="24"/>
        </w:rPr>
        <w:t xml:space="preserve">% (доверительный интервал 95%: </w:t>
      </w:r>
      <w:r w:rsidRPr="00C939A8">
        <w:rPr>
          <w:rFonts w:ascii="Times New Roman" w:hAnsi="Times New Roman"/>
          <w:sz w:val="24"/>
          <w:szCs w:val="24"/>
          <w:lang w:val="en-US"/>
        </w:rPr>
        <w:t>719</w:t>
      </w:r>
      <w:r w:rsidRPr="00C939A8">
        <w:rPr>
          <w:rFonts w:ascii="Times New Roman" w:hAnsi="Times New Roman"/>
          <w:sz w:val="24"/>
          <w:szCs w:val="24"/>
        </w:rPr>
        <w:t>%-9</w:t>
      </w:r>
      <w:r w:rsidRPr="00C939A8">
        <w:rPr>
          <w:rFonts w:ascii="Times New Roman" w:hAnsi="Times New Roman"/>
          <w:sz w:val="24"/>
          <w:szCs w:val="24"/>
          <w:lang w:val="en-US"/>
        </w:rPr>
        <w:t>5</w:t>
      </w:r>
      <w:r w:rsidRPr="00C939A8">
        <w:rPr>
          <w:rFonts w:ascii="Times New Roman" w:hAnsi="Times New Roman"/>
          <w:sz w:val="24"/>
          <w:szCs w:val="24"/>
        </w:rPr>
        <w:t>,</w:t>
      </w:r>
      <w:r w:rsidRPr="00C939A8">
        <w:rPr>
          <w:rFonts w:ascii="Times New Roman" w:hAnsi="Times New Roman"/>
          <w:sz w:val="24"/>
          <w:szCs w:val="24"/>
          <w:lang w:val="en-US"/>
        </w:rPr>
        <w:t>6</w:t>
      </w:r>
      <w:r w:rsidRPr="00C939A8">
        <w:rPr>
          <w:rFonts w:ascii="Times New Roman" w:hAnsi="Times New Roman"/>
          <w:sz w:val="24"/>
          <w:szCs w:val="24"/>
        </w:rPr>
        <w:t>%).</w:t>
      </w:r>
    </w:p>
    <w:p w:rsidR="00D75C17" w:rsidRPr="00C939A8" w:rsidRDefault="00D75C17" w:rsidP="00D75C17">
      <w:pPr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Специфичность: 9</w:t>
      </w:r>
      <w:r w:rsidRPr="00C939A8">
        <w:rPr>
          <w:rFonts w:ascii="Times New Roman" w:hAnsi="Times New Roman"/>
          <w:sz w:val="24"/>
          <w:szCs w:val="24"/>
          <w:lang w:val="en-US"/>
        </w:rPr>
        <w:t>8</w:t>
      </w:r>
      <w:r w:rsidRPr="00C939A8">
        <w:rPr>
          <w:rFonts w:ascii="Times New Roman" w:hAnsi="Times New Roman"/>
          <w:sz w:val="24"/>
          <w:szCs w:val="24"/>
        </w:rPr>
        <w:t>,</w:t>
      </w:r>
      <w:r w:rsidRPr="00C939A8">
        <w:rPr>
          <w:rFonts w:ascii="Times New Roman" w:hAnsi="Times New Roman"/>
          <w:sz w:val="24"/>
          <w:szCs w:val="24"/>
          <w:lang w:val="en-US"/>
        </w:rPr>
        <w:t>6</w:t>
      </w:r>
      <w:r w:rsidRPr="00C939A8">
        <w:rPr>
          <w:rFonts w:ascii="Times New Roman" w:hAnsi="Times New Roman"/>
          <w:sz w:val="24"/>
          <w:szCs w:val="24"/>
        </w:rPr>
        <w:t xml:space="preserve"> % (доверительный интервал 95%: 9</w:t>
      </w:r>
      <w:r w:rsidRPr="00C939A8">
        <w:rPr>
          <w:rFonts w:ascii="Times New Roman" w:hAnsi="Times New Roman"/>
          <w:sz w:val="24"/>
          <w:szCs w:val="24"/>
          <w:lang w:val="en-US"/>
        </w:rPr>
        <w:t>5</w:t>
      </w:r>
      <w:r w:rsidRPr="00C939A8">
        <w:rPr>
          <w:rFonts w:ascii="Times New Roman" w:hAnsi="Times New Roman"/>
          <w:sz w:val="24"/>
          <w:szCs w:val="24"/>
        </w:rPr>
        <w:t>,</w:t>
      </w:r>
      <w:r w:rsidRPr="00C939A8">
        <w:rPr>
          <w:rFonts w:ascii="Times New Roman" w:hAnsi="Times New Roman"/>
          <w:sz w:val="24"/>
          <w:szCs w:val="24"/>
          <w:lang w:val="en-US"/>
        </w:rPr>
        <w:t>0</w:t>
      </w:r>
      <w:r w:rsidRPr="00C939A8">
        <w:rPr>
          <w:rFonts w:ascii="Times New Roman" w:hAnsi="Times New Roman"/>
          <w:sz w:val="24"/>
          <w:szCs w:val="24"/>
        </w:rPr>
        <w:t>%-99,</w:t>
      </w:r>
      <w:r w:rsidRPr="00C939A8">
        <w:rPr>
          <w:rFonts w:ascii="Times New Roman" w:hAnsi="Times New Roman"/>
          <w:sz w:val="24"/>
          <w:szCs w:val="24"/>
          <w:lang w:val="en-US"/>
        </w:rPr>
        <w:t>8</w:t>
      </w:r>
      <w:r w:rsidRPr="00C939A8">
        <w:rPr>
          <w:rFonts w:ascii="Times New Roman" w:hAnsi="Times New Roman"/>
          <w:sz w:val="24"/>
          <w:szCs w:val="24"/>
        </w:rPr>
        <w:t>%).</w:t>
      </w:r>
    </w:p>
    <w:p w:rsidR="00D75C17" w:rsidRPr="00C939A8" w:rsidRDefault="00D75C17" w:rsidP="00D75C17">
      <w:pPr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Точность: 9</w:t>
      </w:r>
      <w:r w:rsidRPr="00C939A8">
        <w:rPr>
          <w:rFonts w:ascii="Times New Roman" w:hAnsi="Times New Roman"/>
          <w:sz w:val="24"/>
          <w:szCs w:val="24"/>
          <w:lang w:val="en-US"/>
        </w:rPr>
        <w:t>6</w:t>
      </w:r>
      <w:r w:rsidRPr="00C939A8">
        <w:rPr>
          <w:rFonts w:ascii="Times New Roman" w:hAnsi="Times New Roman"/>
          <w:sz w:val="24"/>
          <w:szCs w:val="24"/>
        </w:rPr>
        <w:t>,</w:t>
      </w:r>
      <w:r w:rsidRPr="00C939A8">
        <w:rPr>
          <w:rFonts w:ascii="Times New Roman" w:hAnsi="Times New Roman"/>
          <w:sz w:val="24"/>
          <w:szCs w:val="24"/>
          <w:lang w:val="en-US"/>
        </w:rPr>
        <w:t>1</w:t>
      </w:r>
      <w:r w:rsidRPr="00C939A8">
        <w:rPr>
          <w:rFonts w:ascii="Times New Roman" w:hAnsi="Times New Roman"/>
          <w:sz w:val="24"/>
          <w:szCs w:val="24"/>
        </w:rPr>
        <w:t>% (доверительный интервал 95%: 9</w:t>
      </w:r>
      <w:r w:rsidRPr="00C939A8">
        <w:rPr>
          <w:rFonts w:ascii="Times New Roman" w:hAnsi="Times New Roman"/>
          <w:sz w:val="24"/>
          <w:szCs w:val="24"/>
          <w:lang w:val="en-US"/>
        </w:rPr>
        <w:t>2</w:t>
      </w:r>
      <w:r w:rsidRPr="00C939A8">
        <w:rPr>
          <w:rFonts w:ascii="Times New Roman" w:hAnsi="Times New Roman"/>
          <w:sz w:val="24"/>
          <w:szCs w:val="24"/>
        </w:rPr>
        <w:t>,</w:t>
      </w:r>
      <w:r w:rsidRPr="00C939A8">
        <w:rPr>
          <w:rFonts w:ascii="Times New Roman" w:hAnsi="Times New Roman"/>
          <w:sz w:val="24"/>
          <w:szCs w:val="24"/>
          <w:lang w:val="en-US"/>
        </w:rPr>
        <w:t>2</w:t>
      </w:r>
      <w:r w:rsidRPr="00C939A8">
        <w:rPr>
          <w:rFonts w:ascii="Times New Roman" w:hAnsi="Times New Roman"/>
          <w:sz w:val="24"/>
          <w:szCs w:val="24"/>
        </w:rPr>
        <w:t>%-9</w:t>
      </w:r>
      <w:r w:rsidRPr="00C939A8">
        <w:rPr>
          <w:rFonts w:ascii="Times New Roman" w:hAnsi="Times New Roman"/>
          <w:sz w:val="24"/>
          <w:szCs w:val="24"/>
          <w:lang w:val="en-US"/>
        </w:rPr>
        <w:t>8</w:t>
      </w:r>
      <w:r w:rsidRPr="00C939A8">
        <w:rPr>
          <w:rFonts w:ascii="Times New Roman" w:hAnsi="Times New Roman"/>
          <w:sz w:val="24"/>
          <w:szCs w:val="24"/>
        </w:rPr>
        <w:t>,</w:t>
      </w:r>
      <w:r w:rsidRPr="00C939A8">
        <w:rPr>
          <w:rFonts w:ascii="Times New Roman" w:hAnsi="Times New Roman"/>
          <w:sz w:val="24"/>
          <w:szCs w:val="24"/>
          <w:lang w:val="en-US"/>
        </w:rPr>
        <w:t>4</w:t>
      </w:r>
      <w:r w:rsidRPr="00C939A8">
        <w:rPr>
          <w:rFonts w:ascii="Times New Roman" w:hAnsi="Times New Roman"/>
          <w:sz w:val="24"/>
          <w:szCs w:val="24"/>
        </w:rPr>
        <w:t>%).</w:t>
      </w:r>
    </w:p>
    <w:p w:rsidR="00D75C17" w:rsidRPr="00C939A8" w:rsidRDefault="00D75C17" w:rsidP="00D75C17">
      <w:pPr>
        <w:jc w:val="both"/>
        <w:rPr>
          <w:rFonts w:ascii="Times New Roman" w:hAnsi="Times New Roman"/>
          <w:sz w:val="24"/>
          <w:szCs w:val="24"/>
        </w:rPr>
      </w:pPr>
    </w:p>
    <w:p w:rsidR="00D75C17" w:rsidRPr="00C939A8" w:rsidRDefault="00D75C17" w:rsidP="00D75C17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C939A8">
        <w:rPr>
          <w:rFonts w:ascii="Times New Roman" w:eastAsia="Arial Unicode MS" w:hAnsi="Times New Roman"/>
          <w:b/>
          <w:bCs/>
          <w:sz w:val="24"/>
          <w:szCs w:val="24"/>
        </w:rPr>
        <w:t>ПЕРЕКРЕСТНАЯ РЕАКТИВНОСТЬ</w:t>
      </w:r>
    </w:p>
    <w:p w:rsidR="00D75C17" w:rsidRPr="00C939A8" w:rsidRDefault="00D75C17" w:rsidP="00D75C17">
      <w:pPr>
        <w:spacing w:before="120" w:after="12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C939A8">
        <w:rPr>
          <w:rFonts w:ascii="Times New Roman" w:eastAsia="Arial" w:hAnsi="Times New Roman"/>
          <w:sz w:val="24"/>
          <w:szCs w:val="24"/>
        </w:rPr>
        <w:t>Не выявлено перекрестных реакций с образцами, положительными по вирусу гриппа A, вирусу гриппа B, анти-</w:t>
      </w:r>
      <w:proofErr w:type="gramStart"/>
      <w:r w:rsidRPr="00C939A8">
        <w:rPr>
          <w:rFonts w:ascii="Times New Roman" w:eastAsia="Arial" w:hAnsi="Times New Roman"/>
          <w:sz w:val="24"/>
          <w:szCs w:val="24"/>
        </w:rPr>
        <w:t>RSV</w:t>
      </w:r>
      <w:proofErr w:type="gramEnd"/>
      <w:r w:rsidRPr="00C939A8">
        <w:rPr>
          <w:rFonts w:ascii="Times New Roman" w:eastAsia="Arial" w:hAnsi="Times New Roman"/>
          <w:sz w:val="24"/>
          <w:szCs w:val="24"/>
        </w:rPr>
        <w:t>, анти-аденовирусу, HBsAg, анти-сифилис, анти-Н. Пилори, анти-ВИЧ и анти-ВГС в течение 10 минут. Некоторая перекрестная реактивность может наблюдаться с образцами, положительными на антитела SARS-CoV и ревматоидный фактор. Даже если результаты теста положительные, дальнейшую клиническую оценку следует соотносить с другой клинической информацией, доступной лечащему врачу.</w:t>
      </w:r>
    </w:p>
    <w:p w:rsidR="00D75C17" w:rsidRPr="00C939A8" w:rsidRDefault="00D75C17" w:rsidP="00D75C17">
      <w:pPr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C939A8">
        <w:rPr>
          <w:rFonts w:ascii="Times New Roman" w:eastAsia="Arial Unicode MS" w:hAnsi="Times New Roman"/>
          <w:b/>
          <w:bCs/>
          <w:sz w:val="24"/>
          <w:szCs w:val="24"/>
        </w:rPr>
        <w:t>ИНТЕРФЕРИРУЮЩИЕ ВЕЩЕСТВА</w:t>
      </w:r>
    </w:p>
    <w:p w:rsidR="00D75C17" w:rsidRPr="00C939A8" w:rsidRDefault="00D75C17" w:rsidP="00D75C17">
      <w:pPr>
        <w:ind w:firstLine="72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C939A8">
        <w:rPr>
          <w:rFonts w:ascii="Times New Roman" w:eastAsia="Arial Unicode MS" w:hAnsi="Times New Roman"/>
          <w:bCs/>
          <w:sz w:val="24"/>
          <w:szCs w:val="24"/>
        </w:rPr>
        <w:t>Следующие потенциально мешающие вещества были добавлены к SARS-CoV-2 в отрицательные и слабоположительные образцы.</w:t>
      </w:r>
    </w:p>
    <w:p w:rsidR="00D75C17" w:rsidRPr="00C939A8" w:rsidRDefault="00D75C17" w:rsidP="00D75C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  <w:lang w:eastAsia="zh-CN"/>
        </w:rPr>
        <w:t xml:space="preserve">Интерференция не наблюдались при исследовании образцов, содержащих 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05"/>
        <w:gridCol w:w="4724"/>
      </w:tblGrid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Интерферирующее вещество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Концентрация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proofErr w:type="gramStart"/>
            <w:r w:rsidRPr="00C939A8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939A8">
              <w:rPr>
                <w:rFonts w:ascii="Times New Roman" w:hAnsi="Times New Roman"/>
                <w:sz w:val="24"/>
                <w:szCs w:val="24"/>
              </w:rPr>
              <w:t>цетаминофен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20 мг/дл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20 мг/дл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proofErr w:type="gramStart"/>
            <w:r w:rsidRPr="00C939A8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939A8">
              <w:rPr>
                <w:rFonts w:ascii="Times New Roman" w:hAnsi="Times New Roman"/>
                <w:sz w:val="24"/>
                <w:szCs w:val="24"/>
              </w:rPr>
              <w:t>скорбиновая кислота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2 г/дл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Креатин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200 мг/дл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Билирубин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1 г/дл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Кофеин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20 мг/дл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Гентизиновая кислота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20 мг/дл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proofErr w:type="gramStart"/>
            <w:r w:rsidRPr="00C939A8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939A8">
              <w:rPr>
                <w:rFonts w:ascii="Times New Roman" w:hAnsi="Times New Roman"/>
                <w:sz w:val="24"/>
                <w:szCs w:val="24"/>
              </w:rPr>
              <w:t>льбумин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C939A8">
              <w:rPr>
                <w:rFonts w:ascii="Times New Roman" w:eastAsia="Gulim" w:hAnsi="Times New Roman"/>
                <w:sz w:val="24"/>
                <w:szCs w:val="24"/>
              </w:rPr>
              <w:t>2 г/дл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Гемоглобин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 xml:space="preserve">1,000 </w:t>
            </w:r>
            <w:r w:rsidRPr="00C939A8">
              <w:rPr>
                <w:rFonts w:ascii="Times New Roman" w:eastAsia="Gulim" w:hAnsi="Times New Roman"/>
                <w:sz w:val="24"/>
                <w:szCs w:val="24"/>
              </w:rPr>
              <w:t>мг</w:t>
            </w:r>
            <w:r w:rsidRPr="00C939A8">
              <w:rPr>
                <w:rFonts w:ascii="Times New Roman" w:eastAsia="Gulim" w:hAnsi="Times New Roman"/>
                <w:sz w:val="24"/>
                <w:szCs w:val="24"/>
                <w:lang w:val="en-US"/>
              </w:rPr>
              <w:t>/</w:t>
            </w:r>
            <w:r w:rsidRPr="00C939A8">
              <w:rPr>
                <w:rFonts w:ascii="Times New Roman" w:eastAsia="Gulim" w:hAnsi="Times New Roman"/>
                <w:sz w:val="24"/>
                <w:szCs w:val="24"/>
              </w:rPr>
              <w:t>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Щавелевая кислота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C939A8">
              <w:rPr>
                <w:rFonts w:ascii="Times New Roman" w:eastAsia="Gulim" w:hAnsi="Times New Roman"/>
                <w:sz w:val="24"/>
                <w:szCs w:val="24"/>
              </w:rPr>
              <w:t>мг</w:t>
            </w:r>
            <w:r w:rsidRPr="00C939A8">
              <w:rPr>
                <w:rFonts w:ascii="Times New Roman" w:eastAsia="Gulim" w:hAnsi="Times New Roman"/>
                <w:sz w:val="24"/>
                <w:szCs w:val="24"/>
                <w:lang w:val="en-US"/>
              </w:rPr>
              <w:t>/</w:t>
            </w:r>
            <w:r w:rsidRPr="00C939A8">
              <w:rPr>
                <w:rFonts w:ascii="Times New Roman" w:eastAsia="Gulim" w:hAnsi="Times New Roman"/>
                <w:sz w:val="24"/>
                <w:szCs w:val="24"/>
              </w:rPr>
              <w:t>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939A8">
              <w:rPr>
                <w:rFonts w:ascii="Times New Roman" w:eastAsia="Gulim" w:hAnsi="Times New Roman"/>
                <w:sz w:val="24"/>
                <w:szCs w:val="24"/>
              </w:rPr>
              <w:t>мг</w:t>
            </w:r>
            <w:r w:rsidRPr="00C939A8">
              <w:rPr>
                <w:rFonts w:ascii="Times New Roman" w:eastAsia="Gulim" w:hAnsi="Times New Roman"/>
                <w:sz w:val="24"/>
                <w:szCs w:val="24"/>
                <w:lang w:val="en-US"/>
              </w:rPr>
              <w:t>/</w:t>
            </w:r>
            <w:r w:rsidRPr="00C939A8">
              <w:rPr>
                <w:rFonts w:ascii="Times New Roman" w:eastAsia="Gulim" w:hAnsi="Times New Roman"/>
                <w:sz w:val="24"/>
                <w:szCs w:val="24"/>
              </w:rPr>
              <w:t>дл</w:t>
            </w:r>
          </w:p>
        </w:tc>
      </w:tr>
      <w:tr w:rsidR="00D75C17" w:rsidRPr="00C939A8" w:rsidTr="00B30AD6">
        <w:trPr>
          <w:trHeight w:val="30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Этанол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C17" w:rsidRPr="00C939A8" w:rsidRDefault="00D75C17" w:rsidP="00D75C17">
            <w:pPr>
              <w:adjustRightInd w:val="0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D75C17" w:rsidRPr="00C939A8" w:rsidRDefault="00D75C17" w:rsidP="00D75C17">
      <w:pPr>
        <w:jc w:val="both"/>
        <w:rPr>
          <w:rFonts w:ascii="Times New Roman" w:eastAsia="Arial" w:hAnsi="Times New Roman"/>
          <w:b/>
          <w:sz w:val="24"/>
          <w:szCs w:val="24"/>
        </w:rPr>
      </w:pPr>
      <w:r w:rsidRPr="00C939A8">
        <w:rPr>
          <w:rFonts w:ascii="Times New Roman" w:eastAsia="Arial" w:hAnsi="Times New Roman"/>
          <w:b/>
          <w:sz w:val="24"/>
          <w:szCs w:val="24"/>
        </w:rPr>
        <w:t>Прецизионность</w:t>
      </w:r>
    </w:p>
    <w:p w:rsidR="00D75C17" w:rsidRPr="00C939A8" w:rsidRDefault="00D75C17" w:rsidP="00D75C17">
      <w:pPr>
        <w:jc w:val="both"/>
        <w:rPr>
          <w:rFonts w:ascii="Times New Roman" w:eastAsia="Arial" w:hAnsi="Times New Roman"/>
          <w:sz w:val="24"/>
          <w:szCs w:val="24"/>
        </w:rPr>
      </w:pPr>
      <w:r w:rsidRPr="00C939A8">
        <w:rPr>
          <w:rFonts w:ascii="Times New Roman" w:eastAsia="Arial" w:hAnsi="Times New Roman"/>
          <w:sz w:val="24"/>
          <w:szCs w:val="24"/>
        </w:rPr>
        <w:t>- Внутрилабораторная прецизионность.</w:t>
      </w:r>
    </w:p>
    <w:p w:rsidR="00D75C17" w:rsidRPr="00C939A8" w:rsidRDefault="00D75C17" w:rsidP="00D75C17">
      <w:pPr>
        <w:jc w:val="both"/>
        <w:rPr>
          <w:rFonts w:ascii="Times New Roman" w:eastAsia="Arial" w:hAnsi="Times New Roman"/>
          <w:sz w:val="24"/>
          <w:szCs w:val="24"/>
        </w:rPr>
      </w:pPr>
      <w:r w:rsidRPr="00C939A8">
        <w:rPr>
          <w:rFonts w:ascii="Times New Roman" w:eastAsia="Arial" w:hAnsi="Times New Roman"/>
          <w:sz w:val="24"/>
          <w:szCs w:val="24"/>
        </w:rPr>
        <w:t>Правильность отрицательных результатов и правильность положительных результатов всегда должна быть на уровне 100%.</w:t>
      </w:r>
    </w:p>
    <w:p w:rsidR="00D75C17" w:rsidRPr="00C939A8" w:rsidRDefault="00D75C17" w:rsidP="00D75C17">
      <w:pPr>
        <w:jc w:val="both"/>
        <w:rPr>
          <w:rFonts w:ascii="Times New Roman" w:eastAsia="Arial" w:hAnsi="Times New Roman"/>
          <w:sz w:val="24"/>
          <w:szCs w:val="24"/>
        </w:rPr>
      </w:pPr>
      <w:r w:rsidRPr="00C939A8">
        <w:rPr>
          <w:rFonts w:ascii="Times New Roman" w:eastAsia="Arial" w:hAnsi="Times New Roman"/>
          <w:sz w:val="24"/>
          <w:szCs w:val="24"/>
        </w:rPr>
        <w:t>- Межлабораторная прецизионность.</w:t>
      </w:r>
    </w:p>
    <w:p w:rsidR="00D75C17" w:rsidRPr="00C939A8" w:rsidRDefault="00D75C17" w:rsidP="00D75C17">
      <w:pPr>
        <w:jc w:val="both"/>
        <w:rPr>
          <w:rFonts w:ascii="Times New Roman" w:eastAsia="Arial" w:hAnsi="Times New Roman"/>
          <w:sz w:val="24"/>
          <w:szCs w:val="24"/>
        </w:rPr>
      </w:pPr>
      <w:r w:rsidRPr="00C939A8">
        <w:rPr>
          <w:rFonts w:ascii="Times New Roman" w:eastAsia="Arial" w:hAnsi="Times New Roman"/>
          <w:sz w:val="24"/>
          <w:szCs w:val="24"/>
        </w:rPr>
        <w:t>Правильность отрицательных результатов и правильность положительных результатов всегда должна быть на уровне 100%.</w:t>
      </w:r>
    </w:p>
    <w:p w:rsidR="00D75C17" w:rsidRPr="00C939A8" w:rsidRDefault="00D75C17" w:rsidP="00D75C1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75C17" w:rsidRPr="00C939A8" w:rsidRDefault="00D75C17" w:rsidP="00D75C1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СРОК ГОДНОСТИ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Срок годности набора – 2 года.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Набор с истекшим сроком годности применению не подлежит.</w:t>
      </w:r>
    </w:p>
    <w:p w:rsidR="00D75C17" w:rsidRPr="00C939A8" w:rsidRDefault="00D75C17" w:rsidP="00D75C17">
      <w:pPr>
        <w:keepNext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ХРАНЕНИЕ И СТАБИЛЬНОСТЬ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939A8">
        <w:rPr>
          <w:rFonts w:ascii="Times New Roman" w:hAnsi="Times New Roman"/>
          <w:b/>
          <w:bCs/>
          <w:sz w:val="24"/>
          <w:szCs w:val="24"/>
        </w:rPr>
        <w:t>Хранение (стабильность)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Хранение набора в упаковке предприятия-изготовителя должно осуществляться при комнатной температуре или в холодильнике (при температуре от 2 до 30°C), обеспечивающем регламентированный температурный режим с ежедневной регистрацией температуры) в течение всего срока годности.  НЕ ЗАМОРАЖИВАТЬ.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Набор  стабилен до даты истечения срока хранения, указанного на запечатанной упаковке.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После вскрытия упаковок неиспользованные </w:t>
      </w:r>
      <w:proofErr w:type="gramStart"/>
      <w:r w:rsidRPr="00C939A8">
        <w:rPr>
          <w:rFonts w:ascii="Times New Roman" w:hAnsi="Times New Roman"/>
          <w:sz w:val="24"/>
          <w:szCs w:val="24"/>
        </w:rPr>
        <w:t>тест-кассеты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(тест-полоски) допускается хранить при температуре от 15 до 30 </w:t>
      </w:r>
      <w:r w:rsidRPr="00C939A8">
        <w:rPr>
          <w:rFonts w:ascii="Times New Roman" w:hAnsi="Times New Roman"/>
          <w:sz w:val="24"/>
          <w:szCs w:val="24"/>
          <w:vertAlign w:val="superscript"/>
        </w:rPr>
        <w:t>о</w:t>
      </w:r>
      <w:r w:rsidRPr="00C939A8">
        <w:rPr>
          <w:rFonts w:ascii="Times New Roman" w:hAnsi="Times New Roman"/>
          <w:sz w:val="24"/>
          <w:szCs w:val="24"/>
        </w:rPr>
        <w:t xml:space="preserve">С не более </w:t>
      </w:r>
      <w:r w:rsidRPr="00C939A8">
        <w:rPr>
          <w:rFonts w:ascii="Times New Roman" w:hAnsi="Times New Roman"/>
          <w:b/>
          <w:sz w:val="24"/>
          <w:szCs w:val="24"/>
        </w:rPr>
        <w:t>1 часа.</w:t>
      </w:r>
      <w:r w:rsidRPr="00C939A8">
        <w:rPr>
          <w:rFonts w:ascii="Times New Roman" w:hAnsi="Times New Roman"/>
          <w:sz w:val="24"/>
          <w:szCs w:val="24"/>
        </w:rPr>
        <w:t xml:space="preserve"> Повышенные влажность и температура могут неблагоприятно сказаться на результате тестирования.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Тест-кассета (тест-полоска) из поврежденной индивидуальной фольгированной упаковки не </w:t>
      </w:r>
      <w:proofErr w:type="gramStart"/>
      <w:r w:rsidRPr="00C939A8">
        <w:rPr>
          <w:rFonts w:ascii="Times New Roman" w:hAnsi="Times New Roman"/>
          <w:sz w:val="24"/>
          <w:szCs w:val="24"/>
        </w:rPr>
        <w:t>пригодна</w:t>
      </w:r>
      <w:proofErr w:type="gramEnd"/>
      <w:r w:rsidRPr="00C939A8">
        <w:rPr>
          <w:rFonts w:ascii="Times New Roman" w:hAnsi="Times New Roman"/>
          <w:sz w:val="24"/>
          <w:szCs w:val="24"/>
        </w:rPr>
        <w:t xml:space="preserve"> для проведения анализа.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Набор хранить в недоступном для детей месте!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lastRenderedPageBreak/>
        <w:t xml:space="preserve">Хранение (стабильность) (имитация условий транспортировки)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Следует перевозить в оригинальной упаковке производителя, защищающей продукцию от внешних воздействий, на всех видах транспорта в крытых транспортных средствах в соответствии с правилами перевозок, действующими на транспорте данного вида при температуре от   2 до 30 </w:t>
      </w:r>
      <w:r w:rsidRPr="00C939A8">
        <w:rPr>
          <w:rFonts w:ascii="Times New Roman" w:hAnsi="Times New Roman"/>
          <w:sz w:val="24"/>
          <w:szCs w:val="24"/>
          <w:vertAlign w:val="superscript"/>
        </w:rPr>
        <w:t>о</w:t>
      </w:r>
      <w:r w:rsidRPr="00C939A8">
        <w:rPr>
          <w:rFonts w:ascii="Times New Roman" w:hAnsi="Times New Roman"/>
          <w:sz w:val="24"/>
          <w:szCs w:val="24"/>
        </w:rPr>
        <w:t xml:space="preserve">С в течение всего срока годности. 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>При проведении погрузочно-разгрузочных работ и транспортировании следует строго выполнять требования манипуляционных знаков, нанесенных на упаковке и транспортной таре.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При несоблюдении условий транспортирования и хранения медицинское изделие не подлежит использованию! </w:t>
      </w:r>
    </w:p>
    <w:p w:rsidR="00D75C17" w:rsidRPr="00C939A8" w:rsidRDefault="00D75C17" w:rsidP="00D75C17">
      <w:pPr>
        <w:jc w:val="center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УСЛОВИЯ ОТПУСКА</w:t>
      </w:r>
    </w:p>
    <w:p w:rsidR="00D75C17" w:rsidRPr="00C939A8" w:rsidRDefault="00D75C17" w:rsidP="00D75C1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Для учреждений здравоохранения. </w:t>
      </w:r>
    </w:p>
    <w:p w:rsidR="00D75C17" w:rsidRPr="00C939A8" w:rsidRDefault="00D75C17" w:rsidP="00D75C17">
      <w:pPr>
        <w:tabs>
          <w:tab w:val="left" w:pos="851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75C17" w:rsidRPr="00C939A8" w:rsidRDefault="00D75C17" w:rsidP="00D75C17">
      <w:pPr>
        <w:tabs>
          <w:tab w:val="left" w:pos="851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C939A8">
        <w:rPr>
          <w:rFonts w:ascii="Times New Roman" w:hAnsi="Times New Roman"/>
          <w:b/>
          <w:iCs/>
          <w:sz w:val="24"/>
          <w:szCs w:val="24"/>
        </w:rPr>
        <w:t>ГАРАНТИИ ПРОИЗВОДИТЕЛЯ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39A8">
        <w:rPr>
          <w:rFonts w:ascii="Times New Roman" w:hAnsi="Times New Roman"/>
          <w:sz w:val="24"/>
          <w:szCs w:val="24"/>
        </w:rPr>
        <w:t>Производство имеет сертифицированную на соответствие требованиям международных стандартов Директиве 98/79/EC, ISO 13485 систему менеджмента  качества.</w:t>
      </w:r>
    </w:p>
    <w:p w:rsidR="00D75C17" w:rsidRPr="00C939A8" w:rsidRDefault="00D75C17" w:rsidP="00D75C17">
      <w:pPr>
        <w:tabs>
          <w:tab w:val="left" w:pos="851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iCs/>
          <w:sz w:val="24"/>
          <w:szCs w:val="24"/>
        </w:rPr>
        <w:tab/>
        <w:t>По вопросам, касающимся качества и обращения набора реагентов «Экспресс - тест для качественного выявления антител (IgG и IgM) к SARS-CoV-2  в цельной крови, сыворотке или плазме крови человека методом иммунохроматографии  (COVID-19 IgG/IgM Rapid Test Cassette)» , следует обращаться по адресу: Общество с ограниченной ответственностью "РОТАНА", ООО «РОТАНА», 117342, Россия, г. Москва, ул. Генерала Антонова, д. 3А, тел./факс  +7 (495) 646-28-61, med@rotana-rf.ru</w:t>
      </w:r>
    </w:p>
    <w:p w:rsidR="00D75C17" w:rsidRPr="00C939A8" w:rsidRDefault="00D75C17" w:rsidP="00D75C17">
      <w:pPr>
        <w:ind w:firstLine="709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D75C17" w:rsidRPr="00C939A8" w:rsidRDefault="00D75C17" w:rsidP="00D75C17">
      <w:pPr>
        <w:ind w:firstLine="709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D75C17" w:rsidRPr="00C939A8" w:rsidRDefault="00D75C17" w:rsidP="00D75C17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939A8">
        <w:rPr>
          <w:rFonts w:ascii="Times New Roman" w:hAnsi="Times New Roman"/>
          <w:b/>
          <w:spacing w:val="-2"/>
          <w:sz w:val="24"/>
          <w:szCs w:val="24"/>
          <w:lang w:eastAsia="ja-JP"/>
        </w:rPr>
        <w:t>Организация-производитель:</w:t>
      </w:r>
    </w:p>
    <w:p w:rsidR="00D75C17" w:rsidRPr="00C939A8" w:rsidRDefault="00D75C17" w:rsidP="00D75C17">
      <w:pPr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939A8">
        <w:rPr>
          <w:rFonts w:ascii="Times New Roman" w:hAnsi="Times New Roman"/>
          <w:bCs/>
          <w:sz w:val="24"/>
          <w:szCs w:val="24"/>
          <w:lang w:val="en-US" w:eastAsia="en-US"/>
        </w:rPr>
        <w:t>HangZhou</w:t>
      </w:r>
      <w:r w:rsidRPr="00C939A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939A8">
        <w:rPr>
          <w:rFonts w:ascii="Times New Roman" w:hAnsi="Times New Roman"/>
          <w:bCs/>
          <w:sz w:val="24"/>
          <w:szCs w:val="24"/>
          <w:lang w:val="en-US" w:eastAsia="en-US"/>
        </w:rPr>
        <w:t>Biotest</w:t>
      </w:r>
      <w:r w:rsidRPr="00C939A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939A8">
        <w:rPr>
          <w:rFonts w:ascii="Times New Roman" w:hAnsi="Times New Roman"/>
          <w:bCs/>
          <w:sz w:val="24"/>
          <w:szCs w:val="24"/>
          <w:lang w:val="en-US" w:eastAsia="en-US"/>
        </w:rPr>
        <w:t>Biotech</w:t>
      </w:r>
      <w:r w:rsidRPr="00C939A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939A8">
        <w:rPr>
          <w:rFonts w:ascii="Times New Roman" w:hAnsi="Times New Roman"/>
          <w:bCs/>
          <w:sz w:val="24"/>
          <w:szCs w:val="24"/>
          <w:lang w:val="en-US" w:eastAsia="en-US"/>
        </w:rPr>
        <w:t>Co</w:t>
      </w:r>
      <w:r w:rsidRPr="00C939A8">
        <w:rPr>
          <w:rFonts w:ascii="Times New Roman" w:hAnsi="Times New Roman"/>
          <w:bCs/>
          <w:sz w:val="24"/>
          <w:szCs w:val="24"/>
          <w:lang w:eastAsia="en-US"/>
        </w:rPr>
        <w:t xml:space="preserve">., </w:t>
      </w:r>
      <w:r w:rsidRPr="00C939A8">
        <w:rPr>
          <w:rFonts w:ascii="Times New Roman" w:hAnsi="Times New Roman"/>
          <w:bCs/>
          <w:sz w:val="24"/>
          <w:szCs w:val="24"/>
          <w:lang w:val="en-US" w:eastAsia="en-US"/>
        </w:rPr>
        <w:t>Ltd</w:t>
      </w:r>
      <w:r w:rsidRPr="00C939A8">
        <w:rPr>
          <w:rFonts w:ascii="Times New Roman" w:hAnsi="Times New Roman"/>
          <w:bCs/>
          <w:sz w:val="24"/>
          <w:szCs w:val="24"/>
          <w:lang w:eastAsia="en-US"/>
        </w:rPr>
        <w:t>, Китай</w:t>
      </w:r>
    </w:p>
    <w:p w:rsidR="00D75C17" w:rsidRPr="00C939A8" w:rsidRDefault="00D75C17" w:rsidP="00D75C17">
      <w:pPr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C939A8">
        <w:rPr>
          <w:rFonts w:ascii="Times New Roman" w:hAnsi="Times New Roman"/>
          <w:bCs/>
          <w:sz w:val="24"/>
          <w:szCs w:val="24"/>
          <w:lang w:val="en-US" w:eastAsia="en-US"/>
        </w:rPr>
        <w:t xml:space="preserve">17#, Futai Road, Zhongtai Street, Yuhang District, Hangzhou, 311121-P.R. China </w:t>
      </w:r>
    </w:p>
    <w:p w:rsidR="00D75C17" w:rsidRPr="00C939A8" w:rsidRDefault="00D75C17" w:rsidP="00D75C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pacing w:val="-2"/>
          <w:sz w:val="24"/>
          <w:szCs w:val="24"/>
          <w:lang w:eastAsia="ja-JP"/>
        </w:rPr>
      </w:pPr>
      <w:r w:rsidRPr="00C939A8">
        <w:rPr>
          <w:rFonts w:ascii="Times New Roman" w:hAnsi="Times New Roman"/>
          <w:spacing w:val="-2"/>
          <w:sz w:val="24"/>
          <w:szCs w:val="24"/>
          <w:lang w:val="en-US" w:eastAsia="ja-JP"/>
        </w:rPr>
        <w:t>Tel</w:t>
      </w:r>
      <w:r w:rsidRPr="00C939A8">
        <w:rPr>
          <w:rFonts w:ascii="Times New Roman" w:hAnsi="Times New Roman"/>
          <w:spacing w:val="-2"/>
          <w:sz w:val="24"/>
          <w:szCs w:val="24"/>
          <w:lang w:eastAsia="ja-JP"/>
        </w:rPr>
        <w:t xml:space="preserve">.: +86-571-88630899 </w:t>
      </w:r>
    </w:p>
    <w:p w:rsidR="00D75C17" w:rsidRPr="00C939A8" w:rsidRDefault="00D75C17" w:rsidP="00D75C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pacing w:val="-2"/>
          <w:sz w:val="24"/>
          <w:szCs w:val="24"/>
          <w:lang w:eastAsia="ja-JP"/>
        </w:rPr>
      </w:pPr>
      <w:r w:rsidRPr="00C939A8">
        <w:rPr>
          <w:rFonts w:ascii="Times New Roman" w:hAnsi="Times New Roman"/>
          <w:spacing w:val="-2"/>
          <w:sz w:val="24"/>
          <w:szCs w:val="24"/>
          <w:lang w:eastAsia="ja-JP"/>
        </w:rPr>
        <w:t>Fax: +86-571-88633388</w:t>
      </w:r>
    </w:p>
    <w:p w:rsidR="00D75C17" w:rsidRPr="00C939A8" w:rsidRDefault="00D75C17" w:rsidP="00D75C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b/>
          <w:spacing w:val="-2"/>
          <w:sz w:val="24"/>
          <w:szCs w:val="24"/>
          <w:lang w:eastAsia="ja-JP"/>
        </w:rPr>
      </w:pPr>
    </w:p>
    <w:p w:rsidR="00D75C17" w:rsidRPr="00C939A8" w:rsidRDefault="00D75C17" w:rsidP="00D75C1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b/>
          <w:spacing w:val="-2"/>
          <w:sz w:val="24"/>
          <w:szCs w:val="24"/>
          <w:lang w:eastAsia="ja-JP"/>
        </w:rPr>
      </w:pPr>
      <w:r w:rsidRPr="00C939A8">
        <w:rPr>
          <w:rFonts w:ascii="Times New Roman" w:hAnsi="Times New Roman"/>
          <w:b/>
          <w:spacing w:val="-2"/>
          <w:sz w:val="24"/>
          <w:szCs w:val="24"/>
          <w:lang w:eastAsia="ja-JP"/>
        </w:rPr>
        <w:t>Уполномоченный представитель производителя на территории РФ: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sz w:val="24"/>
        </w:rPr>
      </w:pPr>
      <w:r w:rsidRPr="00C939A8">
        <w:rPr>
          <w:rFonts w:ascii="Times New Roman" w:hAnsi="Times New Roman"/>
          <w:sz w:val="24"/>
          <w:szCs w:val="24"/>
        </w:rPr>
        <w:t>Общество с ограниченной ответственностью "РОТАНА",</w:t>
      </w:r>
      <w:r w:rsidRPr="00C939A8">
        <w:rPr>
          <w:rFonts w:ascii="Times New Roman" w:hAnsi="Times New Roman"/>
          <w:sz w:val="24"/>
        </w:rPr>
        <w:t xml:space="preserve"> ООО «РОТАНА»</w:t>
      </w: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939A8">
        <w:rPr>
          <w:rFonts w:ascii="Times New Roman" w:hAnsi="Times New Roman"/>
          <w:sz w:val="24"/>
          <w:szCs w:val="24"/>
        </w:rPr>
        <w:t xml:space="preserve">117342, Россия, г. Москва, ул. Генерала Антонова, д. 3А, тел./факс  +7 (495) 646-28-61, </w:t>
      </w:r>
      <w:hyperlink r:id="rId13" w:history="1">
        <w:r w:rsidRPr="00C939A8">
          <w:rPr>
            <w:rFonts w:ascii="Times New Roman" w:hAnsi="Times New Roman"/>
            <w:sz w:val="24"/>
            <w:szCs w:val="24"/>
            <w:u w:val="single"/>
          </w:rPr>
          <w:t>med@rotana-rf.ru</w:t>
        </w:r>
      </w:hyperlink>
      <w:r w:rsidRPr="00C939A8">
        <w:rPr>
          <w:rFonts w:ascii="Times New Roman" w:hAnsi="Times New Roman"/>
          <w:sz w:val="24"/>
          <w:szCs w:val="24"/>
        </w:rPr>
        <w:cr/>
      </w:r>
    </w:p>
    <w:p w:rsidR="00D75C17" w:rsidRPr="00C939A8" w:rsidRDefault="00D75C17" w:rsidP="00D75C17">
      <w:pPr>
        <w:jc w:val="center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БИБЛИОГРАФИЯ</w:t>
      </w:r>
    </w:p>
    <w:p w:rsidR="00D75C17" w:rsidRPr="00C939A8" w:rsidRDefault="00D75C17" w:rsidP="00D75C17">
      <w:pPr>
        <w:spacing w:after="1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39A8">
        <w:rPr>
          <w:rFonts w:ascii="Times New Roman" w:eastAsia="Calibri" w:hAnsi="Times New Roman"/>
          <w:sz w:val="24"/>
          <w:szCs w:val="24"/>
          <w:lang w:eastAsia="en-US"/>
        </w:rPr>
        <w:t>1. Всемирная организация здравоохранения (ВОЗ). Заявление ВОЗ о кластере пневмонии. Случаи в Ухане, Китай. Пекин: ВОЗ; 9 января 2020 г.</w:t>
      </w:r>
    </w:p>
    <w:p w:rsidR="00D75C17" w:rsidRPr="00C939A8" w:rsidRDefault="00D75C17" w:rsidP="00D75C17">
      <w:pPr>
        <w:spacing w:after="1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39A8">
        <w:rPr>
          <w:rFonts w:ascii="Times New Roman" w:eastAsia="Calibri" w:hAnsi="Times New Roman"/>
          <w:sz w:val="24"/>
          <w:szCs w:val="24"/>
          <w:lang w:eastAsia="en-US"/>
        </w:rPr>
        <w:t>2. Weiss SR, Leibowitz JL. Коронавирусный патогенез. Adv Virus Res 2011; 81: 85-164.</w:t>
      </w:r>
    </w:p>
    <w:p w:rsidR="00D75C17" w:rsidRPr="00C939A8" w:rsidRDefault="00D75C17" w:rsidP="00D75C17">
      <w:pPr>
        <w:spacing w:after="1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39A8">
        <w:rPr>
          <w:rFonts w:ascii="Times New Roman" w:eastAsia="Calibri" w:hAnsi="Times New Roman"/>
          <w:sz w:val="24"/>
          <w:szCs w:val="24"/>
          <w:lang w:eastAsia="en-US"/>
        </w:rPr>
        <w:t xml:space="preserve">3. Цуй Дж, Ли Ф, Ши Зл. Происхождение и эволюция </w:t>
      </w:r>
      <w:proofErr w:type="gramStart"/>
      <w:r w:rsidRPr="00C939A8">
        <w:rPr>
          <w:rFonts w:ascii="Times New Roman" w:eastAsia="Calibri" w:hAnsi="Times New Roman"/>
          <w:sz w:val="24"/>
          <w:szCs w:val="24"/>
          <w:lang w:eastAsia="en-US"/>
        </w:rPr>
        <w:t>патогенных</w:t>
      </w:r>
      <w:proofErr w:type="gramEnd"/>
      <w:r w:rsidRPr="00C939A8">
        <w:rPr>
          <w:rFonts w:ascii="Times New Roman" w:eastAsia="Calibri" w:hAnsi="Times New Roman"/>
          <w:sz w:val="24"/>
          <w:szCs w:val="24"/>
          <w:lang w:eastAsia="en-US"/>
        </w:rPr>
        <w:t xml:space="preserve"> коронавирусов. 2019; 17: 181-192.</w:t>
      </w:r>
    </w:p>
    <w:p w:rsidR="00D75C17" w:rsidRPr="00C939A8" w:rsidRDefault="00D75C17" w:rsidP="00D75C17">
      <w:pPr>
        <w:spacing w:after="1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939A8">
        <w:rPr>
          <w:rFonts w:ascii="Times New Roman" w:eastAsia="Calibri" w:hAnsi="Times New Roman"/>
          <w:sz w:val="24"/>
          <w:szCs w:val="24"/>
          <w:lang w:eastAsia="en-US"/>
        </w:rPr>
        <w:t>4. Су С., Вонг Г., Ши В. и др. Эпидемиология, генетическая рекомбинация и патогенез. Коронавирус. TrendsMicrobiol 2016; 24: 490-502.</w:t>
      </w:r>
    </w:p>
    <w:p w:rsidR="00D75C17" w:rsidRPr="00C939A8" w:rsidRDefault="00D75C17" w:rsidP="00D75C1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75C17" w:rsidRPr="00C939A8" w:rsidRDefault="00D75C17" w:rsidP="00D75C1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2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2505"/>
      </w:tblGrid>
      <w:tr w:rsidR="00D75C17" w:rsidRPr="00C939A8" w:rsidTr="00B30AD6">
        <w:trPr>
          <w:trHeight w:val="20"/>
        </w:trPr>
        <w:tc>
          <w:tcPr>
            <w:tcW w:w="1418" w:type="dxa"/>
            <w:shd w:val="clear" w:color="auto" w:fill="auto"/>
            <w:vAlign w:val="bottom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Номер: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RP</w:t>
            </w: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5026605</w:t>
            </w:r>
          </w:p>
        </w:tc>
      </w:tr>
      <w:tr w:rsidR="00D75C17" w:rsidRPr="00C939A8" w:rsidTr="00B30AD6">
        <w:trPr>
          <w:trHeight w:val="20"/>
        </w:trPr>
        <w:tc>
          <w:tcPr>
            <w:tcW w:w="1418" w:type="dxa"/>
            <w:shd w:val="clear" w:color="auto" w:fill="auto"/>
            <w:vAlign w:val="bottom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Дата вступления в силу: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39A8">
              <w:rPr>
                <w:rFonts w:ascii="Times New Roman" w:hAnsi="Times New Roman"/>
                <w:snapToGrid w:val="0"/>
                <w:sz w:val="24"/>
                <w:szCs w:val="24"/>
              </w:rPr>
              <w:t>2020-02-28</w:t>
            </w:r>
          </w:p>
        </w:tc>
      </w:tr>
    </w:tbl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75C17" w:rsidRPr="00C939A8" w:rsidRDefault="00D75C17" w:rsidP="00D75C17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75C17" w:rsidRPr="00C939A8" w:rsidRDefault="00D75C17" w:rsidP="00D75C17">
      <w:pPr>
        <w:jc w:val="center"/>
        <w:rPr>
          <w:rFonts w:ascii="Times New Roman" w:hAnsi="Times New Roman"/>
          <w:b/>
          <w:sz w:val="24"/>
          <w:szCs w:val="24"/>
        </w:rPr>
      </w:pPr>
      <w:r w:rsidRPr="00C939A8">
        <w:rPr>
          <w:rFonts w:ascii="Times New Roman" w:hAnsi="Times New Roman"/>
          <w:b/>
          <w:sz w:val="24"/>
          <w:szCs w:val="24"/>
        </w:rPr>
        <w:t>СИМВОЛЫ, ИСПОЛЬЗУЕМЫЕ НА УПАКОВКЕ И ЭТИКЕТКАХ</w:t>
      </w:r>
    </w:p>
    <w:p w:rsidR="00D75C17" w:rsidRPr="00C939A8" w:rsidRDefault="00D75C17" w:rsidP="00D75C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5C17" w:rsidRPr="00C939A8" w:rsidRDefault="00D75C17" w:rsidP="00D75C1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9"/>
        <w:gridCol w:w="7148"/>
      </w:tblGrid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4667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</w:p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Производитель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 w:eastAsia="en-US"/>
              </w:rPr>
            </w:pPr>
            <w:r w:rsidRPr="00C939A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REF</w:t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номер изделия по каталогу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939A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LOT</w:t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код партии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19125" cy="4572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Изделие медицинское для диагностики in vitro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6096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 xml:space="preserve">температурный дипазон 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4095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 xml:space="preserve">Прочтите инструкцию 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3714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 xml:space="preserve">уполномоченный представитель в евросоюзе 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5048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количество ТЕСТОВ, на которое рассчитан набор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val="en-US" w:eastAsia="en-US"/>
              </w:rPr>
              <w:t>CE</w:t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Знак СЕ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 w:eastAsia="en-US"/>
              </w:rPr>
            </w:pPr>
            <w:r w:rsidRPr="00C939A8">
              <w:rPr>
                <w:noProof/>
              </w:rPr>
              <w:drawing>
                <wp:inline distT="0" distB="0" distL="0" distR="0">
                  <wp:extent cx="371475" cy="3143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НЕ Используйте, если упаковка повреждена</w:t>
            </w:r>
          </w:p>
        </w:tc>
      </w:tr>
      <w:tr w:rsidR="00D75C17" w:rsidRPr="00C939A8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noProof/>
              </w:rPr>
            </w:pPr>
            <w:r w:rsidRPr="00C939A8">
              <w:rPr>
                <w:noProof/>
              </w:rPr>
              <w:drawing>
                <wp:inline distT="0" distB="0" distL="0" distR="0">
                  <wp:extent cx="447675" cy="3333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не использовать повторно</w:t>
            </w:r>
          </w:p>
        </w:tc>
      </w:tr>
      <w:tr w:rsidR="00D75C17" w:rsidRPr="00C939A8" w:rsidTr="00B30AD6">
        <w:trPr>
          <w:cantSplit/>
          <w:trHeight w:val="655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noProof/>
              </w:rPr>
            </w:pPr>
            <w:r w:rsidRPr="00C939A8">
              <w:rPr>
                <w:noProof/>
              </w:rPr>
              <w:drawing>
                <wp:inline distT="0" distB="0" distL="0" distR="0">
                  <wp:extent cx="276225" cy="314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pct"/>
          </w:tcPr>
          <w:p w:rsidR="00D75C17" w:rsidRPr="00C939A8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годен до</w:t>
            </w:r>
          </w:p>
        </w:tc>
      </w:tr>
      <w:tr w:rsidR="00D75C17" w:rsidRPr="00D75C17" w:rsidTr="00B30AD6">
        <w:trPr>
          <w:cantSplit/>
          <w:trHeight w:val="20"/>
        </w:trPr>
        <w:tc>
          <w:tcPr>
            <w:tcW w:w="1705" w:type="pct"/>
          </w:tcPr>
          <w:p w:rsidR="00D75C17" w:rsidRPr="00C939A8" w:rsidRDefault="00D75C17" w:rsidP="00D75C17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val="en-US" w:eastAsia="en-US"/>
              </w:rPr>
              <w:t>«Biotest»</w:t>
            </w: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 xml:space="preserve">, </w:t>
            </w: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val="en-US" w:eastAsia="en-US"/>
              </w:rPr>
              <w:t>«RightSign»</w:t>
            </w:r>
          </w:p>
        </w:tc>
        <w:tc>
          <w:tcPr>
            <w:tcW w:w="3295" w:type="pct"/>
          </w:tcPr>
          <w:p w:rsidR="00D75C17" w:rsidRPr="00D75C17" w:rsidRDefault="00D75C17" w:rsidP="00D75C17">
            <w:pPr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val="en-US" w:eastAsia="en-US"/>
              </w:rPr>
              <w:t>логотип</w:t>
            </w:r>
            <w:r w:rsidRPr="00C939A8"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Ы</w:t>
            </w:r>
          </w:p>
        </w:tc>
      </w:tr>
    </w:tbl>
    <w:p w:rsidR="00090D13" w:rsidRPr="007C068D" w:rsidRDefault="00090D13" w:rsidP="00D75C17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090D13" w:rsidRPr="007C068D" w:rsidSect="002B10EC">
      <w:type w:val="continuous"/>
      <w:pgSz w:w="11907" w:h="16834" w:code="9"/>
      <w:pgMar w:top="567" w:right="709" w:bottom="567" w:left="567" w:header="284" w:footer="284" w:gutter="0"/>
      <w:cols w:space="44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25" w:rsidRDefault="00B32225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:rsidR="00B32225" w:rsidRDefault="00B3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25" w:rsidRDefault="00B32225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:rsidR="00B32225" w:rsidRDefault="00B32225">
      <w:r>
        <w:continuationSeparator/>
      </w:r>
    </w:p>
  </w:footnote>
  <w:footnote w:id="1">
    <w:p w:rsidR="00D75C17" w:rsidRPr="0024211C" w:rsidRDefault="00D75C17" w:rsidP="00D75C17">
      <w:pPr>
        <w:pStyle w:val="ad"/>
      </w:pPr>
      <w:r w:rsidRPr="0024211C">
        <w:rPr>
          <w:rStyle w:val="af"/>
        </w:rPr>
        <w:footnoteRef/>
      </w:r>
      <w:r w:rsidRPr="0024211C">
        <w:t>Совместно с одноразовой пипеткой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EA9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41599"/>
    <w:multiLevelType w:val="hybridMultilevel"/>
    <w:tmpl w:val="6634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43962"/>
    <w:multiLevelType w:val="hybridMultilevel"/>
    <w:tmpl w:val="366C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A39C1"/>
    <w:multiLevelType w:val="hybridMultilevel"/>
    <w:tmpl w:val="1ABAA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130A3"/>
    <w:multiLevelType w:val="hybridMultilevel"/>
    <w:tmpl w:val="360CF656"/>
    <w:lvl w:ilvl="0" w:tplc="0C50ABA2">
      <w:start w:val="1"/>
      <w:numFmt w:val="bullet"/>
      <w:lvlText w:val="и"/>
      <w:lvlJc w:val="left"/>
    </w:lvl>
    <w:lvl w:ilvl="1" w:tplc="144CFAC2">
      <w:numFmt w:val="decimal"/>
      <w:lvlText w:val=""/>
      <w:lvlJc w:val="left"/>
    </w:lvl>
    <w:lvl w:ilvl="2" w:tplc="82568F0A">
      <w:numFmt w:val="decimal"/>
      <w:lvlText w:val=""/>
      <w:lvlJc w:val="left"/>
    </w:lvl>
    <w:lvl w:ilvl="3" w:tplc="DE841CB6">
      <w:numFmt w:val="decimal"/>
      <w:lvlText w:val=""/>
      <w:lvlJc w:val="left"/>
    </w:lvl>
    <w:lvl w:ilvl="4" w:tplc="BD12E7BC">
      <w:numFmt w:val="decimal"/>
      <w:lvlText w:val=""/>
      <w:lvlJc w:val="left"/>
    </w:lvl>
    <w:lvl w:ilvl="5" w:tplc="D33A01EE">
      <w:numFmt w:val="decimal"/>
      <w:lvlText w:val=""/>
      <w:lvlJc w:val="left"/>
    </w:lvl>
    <w:lvl w:ilvl="6" w:tplc="4D9E36F4">
      <w:numFmt w:val="decimal"/>
      <w:lvlText w:val=""/>
      <w:lvlJc w:val="left"/>
    </w:lvl>
    <w:lvl w:ilvl="7" w:tplc="7A6C1E9E">
      <w:numFmt w:val="decimal"/>
      <w:lvlText w:val=""/>
      <w:lvlJc w:val="left"/>
    </w:lvl>
    <w:lvl w:ilvl="8" w:tplc="E3942244">
      <w:numFmt w:val="decimal"/>
      <w:lvlText w:val=""/>
      <w:lvlJc w:val="left"/>
    </w:lvl>
  </w:abstractNum>
  <w:abstractNum w:abstractNumId="5">
    <w:nsid w:val="357B6858"/>
    <w:multiLevelType w:val="hybridMultilevel"/>
    <w:tmpl w:val="1E00548C"/>
    <w:lvl w:ilvl="0" w:tplc="7C204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10111"/>
    <w:multiLevelType w:val="hybridMultilevel"/>
    <w:tmpl w:val="6B806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C6125"/>
    <w:multiLevelType w:val="hybridMultilevel"/>
    <w:tmpl w:val="482AC4A8"/>
    <w:lvl w:ilvl="0" w:tplc="EDC2F436">
      <w:start w:val="1"/>
      <w:numFmt w:val="decimal"/>
      <w:lvlText w:val="%1."/>
      <w:lvlJc w:val="left"/>
    </w:lvl>
    <w:lvl w:ilvl="1" w:tplc="631ED0EC">
      <w:numFmt w:val="decimal"/>
      <w:lvlText w:val=""/>
      <w:lvlJc w:val="left"/>
    </w:lvl>
    <w:lvl w:ilvl="2" w:tplc="93E07E26">
      <w:numFmt w:val="decimal"/>
      <w:lvlText w:val=""/>
      <w:lvlJc w:val="left"/>
    </w:lvl>
    <w:lvl w:ilvl="3" w:tplc="F6884470">
      <w:numFmt w:val="decimal"/>
      <w:lvlText w:val=""/>
      <w:lvlJc w:val="left"/>
    </w:lvl>
    <w:lvl w:ilvl="4" w:tplc="CE6242DA">
      <w:numFmt w:val="decimal"/>
      <w:lvlText w:val=""/>
      <w:lvlJc w:val="left"/>
    </w:lvl>
    <w:lvl w:ilvl="5" w:tplc="F6B070FA">
      <w:numFmt w:val="decimal"/>
      <w:lvlText w:val=""/>
      <w:lvlJc w:val="left"/>
    </w:lvl>
    <w:lvl w:ilvl="6" w:tplc="B9F4376C">
      <w:numFmt w:val="decimal"/>
      <w:lvlText w:val=""/>
      <w:lvlJc w:val="left"/>
    </w:lvl>
    <w:lvl w:ilvl="7" w:tplc="8FC02BB0">
      <w:numFmt w:val="decimal"/>
      <w:lvlText w:val=""/>
      <w:lvlJc w:val="left"/>
    </w:lvl>
    <w:lvl w:ilvl="8" w:tplc="55EEE1F6">
      <w:numFmt w:val="decimal"/>
      <w:lvlText w:val=""/>
      <w:lvlJc w:val="left"/>
    </w:lvl>
  </w:abstractNum>
  <w:abstractNum w:abstractNumId="8">
    <w:nsid w:val="49090F45"/>
    <w:multiLevelType w:val="multilevel"/>
    <w:tmpl w:val="8D300DF8"/>
    <w:lvl w:ilvl="0">
      <w:start w:val="1"/>
      <w:numFmt w:val="bullet"/>
      <w:pStyle w:val="10000"/>
      <w:lvlText w:val=""/>
      <w:lvlJc w:val="left"/>
      <w:pPr>
        <w:tabs>
          <w:tab w:val="num" w:pos="1276"/>
        </w:tabs>
        <w:ind w:left="1276" w:hanging="142"/>
      </w:pPr>
      <w:rPr>
        <w:rFonts w:ascii="Symbol" w:hAnsi="Symbol" w:hint="default"/>
        <w:color w:val="auto"/>
      </w:rPr>
    </w:lvl>
    <w:lvl w:ilvl="1">
      <w:start w:val="1"/>
      <w:numFmt w:val="bullet"/>
      <w:pStyle w:val="10300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</w:rPr>
    </w:lvl>
    <w:lvl w:ilvl="2">
      <w:start w:val="1"/>
      <w:numFmt w:val="bullet"/>
      <w:pStyle w:val="10500"/>
      <w:lvlText w:val="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7031"/>
    <w:multiLevelType w:val="hybridMultilevel"/>
    <w:tmpl w:val="947CC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C895D"/>
    <w:multiLevelType w:val="hybridMultilevel"/>
    <w:tmpl w:val="3F38CD86"/>
    <w:lvl w:ilvl="0" w:tplc="0526010C">
      <w:start w:val="7"/>
      <w:numFmt w:val="decimal"/>
      <w:lvlText w:val="%1."/>
      <w:lvlJc w:val="left"/>
    </w:lvl>
    <w:lvl w:ilvl="1" w:tplc="82EACBDE">
      <w:numFmt w:val="decimal"/>
      <w:lvlText w:val=""/>
      <w:lvlJc w:val="left"/>
    </w:lvl>
    <w:lvl w:ilvl="2" w:tplc="8C8A0194">
      <w:numFmt w:val="decimal"/>
      <w:lvlText w:val=""/>
      <w:lvlJc w:val="left"/>
    </w:lvl>
    <w:lvl w:ilvl="3" w:tplc="CC06B5DC">
      <w:numFmt w:val="decimal"/>
      <w:lvlText w:val=""/>
      <w:lvlJc w:val="left"/>
    </w:lvl>
    <w:lvl w:ilvl="4" w:tplc="4A6EF052">
      <w:numFmt w:val="decimal"/>
      <w:lvlText w:val=""/>
      <w:lvlJc w:val="left"/>
    </w:lvl>
    <w:lvl w:ilvl="5" w:tplc="0784C1AA">
      <w:numFmt w:val="decimal"/>
      <w:lvlText w:val=""/>
      <w:lvlJc w:val="left"/>
    </w:lvl>
    <w:lvl w:ilvl="6" w:tplc="1F6CB72C">
      <w:numFmt w:val="decimal"/>
      <w:lvlText w:val=""/>
      <w:lvlJc w:val="left"/>
    </w:lvl>
    <w:lvl w:ilvl="7" w:tplc="C2B88CB4">
      <w:numFmt w:val="decimal"/>
      <w:lvlText w:val=""/>
      <w:lvlJc w:val="left"/>
    </w:lvl>
    <w:lvl w:ilvl="8" w:tplc="6FCC5392">
      <w:numFmt w:val="decimal"/>
      <w:lvlText w:val=""/>
      <w:lvlJc w:val="left"/>
    </w:lvl>
  </w:abstractNum>
  <w:abstractNum w:abstractNumId="11">
    <w:nsid w:val="6546097C"/>
    <w:multiLevelType w:val="hybridMultilevel"/>
    <w:tmpl w:val="F5BA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D03FF"/>
    <w:multiLevelType w:val="multilevel"/>
    <w:tmpl w:val="AA4EEE76"/>
    <w:lvl w:ilvl="0">
      <w:start w:val="1"/>
      <w:numFmt w:val="none"/>
      <w:pStyle w:val="1"/>
      <w:suff w:val="nothing"/>
      <w:lvlText w:val="%1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pStyle w:val="100000"/>
      <w:lvlText w:val="%2."/>
      <w:lvlJc w:val="left"/>
      <w:pPr>
        <w:tabs>
          <w:tab w:val="num" w:pos="142"/>
        </w:tabs>
        <w:ind w:left="142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3">
    <w:nsid w:val="7C83E458"/>
    <w:multiLevelType w:val="hybridMultilevel"/>
    <w:tmpl w:val="E92E3402"/>
    <w:lvl w:ilvl="0" w:tplc="96BC44AC">
      <w:start w:val="1"/>
      <w:numFmt w:val="bullet"/>
      <w:lvlText w:val="/"/>
      <w:lvlJc w:val="left"/>
    </w:lvl>
    <w:lvl w:ilvl="1" w:tplc="DB12CE7E">
      <w:numFmt w:val="decimal"/>
      <w:lvlText w:val=""/>
      <w:lvlJc w:val="left"/>
    </w:lvl>
    <w:lvl w:ilvl="2" w:tplc="5CD82EB8">
      <w:numFmt w:val="decimal"/>
      <w:lvlText w:val=""/>
      <w:lvlJc w:val="left"/>
    </w:lvl>
    <w:lvl w:ilvl="3" w:tplc="CE82F9E8">
      <w:numFmt w:val="decimal"/>
      <w:lvlText w:val=""/>
      <w:lvlJc w:val="left"/>
    </w:lvl>
    <w:lvl w:ilvl="4" w:tplc="F58ECD1A">
      <w:numFmt w:val="decimal"/>
      <w:lvlText w:val=""/>
      <w:lvlJc w:val="left"/>
    </w:lvl>
    <w:lvl w:ilvl="5" w:tplc="0FB86466">
      <w:numFmt w:val="decimal"/>
      <w:lvlText w:val=""/>
      <w:lvlJc w:val="left"/>
    </w:lvl>
    <w:lvl w:ilvl="6" w:tplc="05D65D6C">
      <w:numFmt w:val="decimal"/>
      <w:lvlText w:val=""/>
      <w:lvlJc w:val="left"/>
    </w:lvl>
    <w:lvl w:ilvl="7" w:tplc="912E12CC">
      <w:numFmt w:val="decimal"/>
      <w:lvlText w:val=""/>
      <w:lvlJc w:val="left"/>
    </w:lvl>
    <w:lvl w:ilvl="8" w:tplc="635406B8">
      <w:numFmt w:val="decimal"/>
      <w:lvlText w:val=""/>
      <w:lvlJc w:val="left"/>
    </w:lvl>
  </w:abstractNum>
  <w:abstractNum w:abstractNumId="14">
    <w:nsid w:val="7CE23201"/>
    <w:multiLevelType w:val="hybridMultilevel"/>
    <w:tmpl w:val="0E7CF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4"/>
    </w:lvlOverride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8"/>
    <w:rsid w:val="00000BD1"/>
    <w:rsid w:val="00004390"/>
    <w:rsid w:val="00005B6B"/>
    <w:rsid w:val="000076B6"/>
    <w:rsid w:val="0000789A"/>
    <w:rsid w:val="0001019F"/>
    <w:rsid w:val="00015A20"/>
    <w:rsid w:val="00021518"/>
    <w:rsid w:val="00023FE1"/>
    <w:rsid w:val="00027246"/>
    <w:rsid w:val="00030EEA"/>
    <w:rsid w:val="00031C01"/>
    <w:rsid w:val="0003265E"/>
    <w:rsid w:val="00037296"/>
    <w:rsid w:val="00037EFF"/>
    <w:rsid w:val="00041203"/>
    <w:rsid w:val="00043A13"/>
    <w:rsid w:val="0004633B"/>
    <w:rsid w:val="00046642"/>
    <w:rsid w:val="00053C4D"/>
    <w:rsid w:val="0005623F"/>
    <w:rsid w:val="00060B75"/>
    <w:rsid w:val="0006430D"/>
    <w:rsid w:val="00071532"/>
    <w:rsid w:val="00081797"/>
    <w:rsid w:val="00081E11"/>
    <w:rsid w:val="00090D13"/>
    <w:rsid w:val="00094B0D"/>
    <w:rsid w:val="00097B42"/>
    <w:rsid w:val="000A0C34"/>
    <w:rsid w:val="000C2A96"/>
    <w:rsid w:val="000C6E3E"/>
    <w:rsid w:val="00103104"/>
    <w:rsid w:val="001054BB"/>
    <w:rsid w:val="001061AA"/>
    <w:rsid w:val="00106A7B"/>
    <w:rsid w:val="001200F0"/>
    <w:rsid w:val="001208DF"/>
    <w:rsid w:val="00120D7C"/>
    <w:rsid w:val="00123279"/>
    <w:rsid w:val="00130377"/>
    <w:rsid w:val="00132310"/>
    <w:rsid w:val="00144FC4"/>
    <w:rsid w:val="00145DAF"/>
    <w:rsid w:val="00152CB2"/>
    <w:rsid w:val="00155405"/>
    <w:rsid w:val="001575A8"/>
    <w:rsid w:val="0016039E"/>
    <w:rsid w:val="00166C01"/>
    <w:rsid w:val="00173116"/>
    <w:rsid w:val="001744E8"/>
    <w:rsid w:val="00177169"/>
    <w:rsid w:val="00180EB7"/>
    <w:rsid w:val="00190491"/>
    <w:rsid w:val="001908D2"/>
    <w:rsid w:val="001937A8"/>
    <w:rsid w:val="001A20FA"/>
    <w:rsid w:val="001A2FDA"/>
    <w:rsid w:val="001C263B"/>
    <w:rsid w:val="001C3D77"/>
    <w:rsid w:val="001C5447"/>
    <w:rsid w:val="001C5889"/>
    <w:rsid w:val="001C5D60"/>
    <w:rsid w:val="001C7A45"/>
    <w:rsid w:val="001D3B31"/>
    <w:rsid w:val="001D603C"/>
    <w:rsid w:val="001D60EE"/>
    <w:rsid w:val="001D7224"/>
    <w:rsid w:val="001D7A3F"/>
    <w:rsid w:val="001D7C92"/>
    <w:rsid w:val="001E0612"/>
    <w:rsid w:val="001E4D6E"/>
    <w:rsid w:val="001F066F"/>
    <w:rsid w:val="001F1E07"/>
    <w:rsid w:val="002005D0"/>
    <w:rsid w:val="002023AC"/>
    <w:rsid w:val="002051BD"/>
    <w:rsid w:val="00215A07"/>
    <w:rsid w:val="00221EC6"/>
    <w:rsid w:val="002321E0"/>
    <w:rsid w:val="00232575"/>
    <w:rsid w:val="002370C4"/>
    <w:rsid w:val="0024211C"/>
    <w:rsid w:val="0024215C"/>
    <w:rsid w:val="00242AF9"/>
    <w:rsid w:val="0024651F"/>
    <w:rsid w:val="00246C58"/>
    <w:rsid w:val="002477E9"/>
    <w:rsid w:val="00253BD0"/>
    <w:rsid w:val="00254E5B"/>
    <w:rsid w:val="00263B6F"/>
    <w:rsid w:val="00264886"/>
    <w:rsid w:val="002659AD"/>
    <w:rsid w:val="00266EA3"/>
    <w:rsid w:val="00267207"/>
    <w:rsid w:val="002702D5"/>
    <w:rsid w:val="00272AAF"/>
    <w:rsid w:val="00280D44"/>
    <w:rsid w:val="002819DA"/>
    <w:rsid w:val="00286C31"/>
    <w:rsid w:val="00287588"/>
    <w:rsid w:val="0029131B"/>
    <w:rsid w:val="002918D1"/>
    <w:rsid w:val="002939A7"/>
    <w:rsid w:val="002944BB"/>
    <w:rsid w:val="002947E0"/>
    <w:rsid w:val="002A15FB"/>
    <w:rsid w:val="002B10EC"/>
    <w:rsid w:val="002B46EB"/>
    <w:rsid w:val="002C37CA"/>
    <w:rsid w:val="002D0792"/>
    <w:rsid w:val="002D551D"/>
    <w:rsid w:val="002E1BA6"/>
    <w:rsid w:val="002E6E72"/>
    <w:rsid w:val="002E7FB8"/>
    <w:rsid w:val="002F013D"/>
    <w:rsid w:val="002F0C67"/>
    <w:rsid w:val="00306514"/>
    <w:rsid w:val="003170C2"/>
    <w:rsid w:val="00321588"/>
    <w:rsid w:val="003242C0"/>
    <w:rsid w:val="003266FD"/>
    <w:rsid w:val="00327630"/>
    <w:rsid w:val="00327751"/>
    <w:rsid w:val="00334FF8"/>
    <w:rsid w:val="0034274A"/>
    <w:rsid w:val="00350B7F"/>
    <w:rsid w:val="00353CBF"/>
    <w:rsid w:val="00353F39"/>
    <w:rsid w:val="00356B09"/>
    <w:rsid w:val="00362BE4"/>
    <w:rsid w:val="00371885"/>
    <w:rsid w:val="003728E5"/>
    <w:rsid w:val="0037474C"/>
    <w:rsid w:val="00375330"/>
    <w:rsid w:val="003770E7"/>
    <w:rsid w:val="003850B6"/>
    <w:rsid w:val="003855E7"/>
    <w:rsid w:val="00386923"/>
    <w:rsid w:val="003A7476"/>
    <w:rsid w:val="003B07C2"/>
    <w:rsid w:val="003B0D6E"/>
    <w:rsid w:val="003B309B"/>
    <w:rsid w:val="003B40BC"/>
    <w:rsid w:val="003B77C1"/>
    <w:rsid w:val="003C1D6C"/>
    <w:rsid w:val="003C3519"/>
    <w:rsid w:val="003C7F6B"/>
    <w:rsid w:val="003D079B"/>
    <w:rsid w:val="003D0DCB"/>
    <w:rsid w:val="003D29BC"/>
    <w:rsid w:val="003D30A1"/>
    <w:rsid w:val="003E1395"/>
    <w:rsid w:val="003F6D69"/>
    <w:rsid w:val="003F74B0"/>
    <w:rsid w:val="0040409B"/>
    <w:rsid w:val="00407283"/>
    <w:rsid w:val="00410D84"/>
    <w:rsid w:val="00417FA7"/>
    <w:rsid w:val="0042583A"/>
    <w:rsid w:val="00425D21"/>
    <w:rsid w:val="00427336"/>
    <w:rsid w:val="00435154"/>
    <w:rsid w:val="00447101"/>
    <w:rsid w:val="00450BD7"/>
    <w:rsid w:val="00456A20"/>
    <w:rsid w:val="00456FFB"/>
    <w:rsid w:val="00457646"/>
    <w:rsid w:val="00460706"/>
    <w:rsid w:val="004716D7"/>
    <w:rsid w:val="00472017"/>
    <w:rsid w:val="0047338C"/>
    <w:rsid w:val="00477CAD"/>
    <w:rsid w:val="00481E8D"/>
    <w:rsid w:val="004826B7"/>
    <w:rsid w:val="00483B4C"/>
    <w:rsid w:val="00484583"/>
    <w:rsid w:val="004928B7"/>
    <w:rsid w:val="004C01B1"/>
    <w:rsid w:val="004C1D26"/>
    <w:rsid w:val="004C1FF1"/>
    <w:rsid w:val="004C282B"/>
    <w:rsid w:val="004D30A4"/>
    <w:rsid w:val="004D6148"/>
    <w:rsid w:val="004D623F"/>
    <w:rsid w:val="004E7219"/>
    <w:rsid w:val="004E75C3"/>
    <w:rsid w:val="004E7B82"/>
    <w:rsid w:val="004F08CA"/>
    <w:rsid w:val="005017E0"/>
    <w:rsid w:val="00501C48"/>
    <w:rsid w:val="00507E91"/>
    <w:rsid w:val="00510637"/>
    <w:rsid w:val="005179A1"/>
    <w:rsid w:val="005205AF"/>
    <w:rsid w:val="00521488"/>
    <w:rsid w:val="00525911"/>
    <w:rsid w:val="00525A5A"/>
    <w:rsid w:val="00534B2A"/>
    <w:rsid w:val="00535890"/>
    <w:rsid w:val="00537D2A"/>
    <w:rsid w:val="00541BCF"/>
    <w:rsid w:val="00543A80"/>
    <w:rsid w:val="00555F8D"/>
    <w:rsid w:val="00561CE0"/>
    <w:rsid w:val="0056204F"/>
    <w:rsid w:val="00572553"/>
    <w:rsid w:val="0057392A"/>
    <w:rsid w:val="00580D95"/>
    <w:rsid w:val="005948BB"/>
    <w:rsid w:val="00595D04"/>
    <w:rsid w:val="005B7722"/>
    <w:rsid w:val="005C6462"/>
    <w:rsid w:val="005E27E0"/>
    <w:rsid w:val="005E4F25"/>
    <w:rsid w:val="005E529D"/>
    <w:rsid w:val="005E65B2"/>
    <w:rsid w:val="005F081A"/>
    <w:rsid w:val="005F3CA1"/>
    <w:rsid w:val="00601C0E"/>
    <w:rsid w:val="0061395E"/>
    <w:rsid w:val="006169E1"/>
    <w:rsid w:val="0062266F"/>
    <w:rsid w:val="00626551"/>
    <w:rsid w:val="0062750A"/>
    <w:rsid w:val="00633905"/>
    <w:rsid w:val="006344EA"/>
    <w:rsid w:val="006473FD"/>
    <w:rsid w:val="00647EE9"/>
    <w:rsid w:val="00651B93"/>
    <w:rsid w:val="006520DE"/>
    <w:rsid w:val="00652A30"/>
    <w:rsid w:val="00661C5F"/>
    <w:rsid w:val="006823B4"/>
    <w:rsid w:val="00683321"/>
    <w:rsid w:val="0068580C"/>
    <w:rsid w:val="00694500"/>
    <w:rsid w:val="00697454"/>
    <w:rsid w:val="006A2572"/>
    <w:rsid w:val="006A5E01"/>
    <w:rsid w:val="006A6D47"/>
    <w:rsid w:val="006B3613"/>
    <w:rsid w:val="006B38A8"/>
    <w:rsid w:val="006B6289"/>
    <w:rsid w:val="006B6E1D"/>
    <w:rsid w:val="006C3387"/>
    <w:rsid w:val="006D1F15"/>
    <w:rsid w:val="006D29CF"/>
    <w:rsid w:val="006D549F"/>
    <w:rsid w:val="006E060D"/>
    <w:rsid w:val="006F00F8"/>
    <w:rsid w:val="006F264D"/>
    <w:rsid w:val="006F2CDE"/>
    <w:rsid w:val="006F6217"/>
    <w:rsid w:val="00700575"/>
    <w:rsid w:val="00705E97"/>
    <w:rsid w:val="00711554"/>
    <w:rsid w:val="007148E7"/>
    <w:rsid w:val="0071565C"/>
    <w:rsid w:val="007171B6"/>
    <w:rsid w:val="00730D0F"/>
    <w:rsid w:val="0073360B"/>
    <w:rsid w:val="007358B6"/>
    <w:rsid w:val="00736EDB"/>
    <w:rsid w:val="00751D46"/>
    <w:rsid w:val="007612C2"/>
    <w:rsid w:val="00762D4C"/>
    <w:rsid w:val="00766A8D"/>
    <w:rsid w:val="00766EAA"/>
    <w:rsid w:val="007762C8"/>
    <w:rsid w:val="007777D8"/>
    <w:rsid w:val="00785D8D"/>
    <w:rsid w:val="00787864"/>
    <w:rsid w:val="00792DB4"/>
    <w:rsid w:val="0079458D"/>
    <w:rsid w:val="007A497A"/>
    <w:rsid w:val="007A5BD2"/>
    <w:rsid w:val="007B11EC"/>
    <w:rsid w:val="007B5663"/>
    <w:rsid w:val="007B715A"/>
    <w:rsid w:val="007C068D"/>
    <w:rsid w:val="007C4885"/>
    <w:rsid w:val="007D50EE"/>
    <w:rsid w:val="007E2C1A"/>
    <w:rsid w:val="007F64F1"/>
    <w:rsid w:val="007F7785"/>
    <w:rsid w:val="00800F9F"/>
    <w:rsid w:val="0080328D"/>
    <w:rsid w:val="00812DA3"/>
    <w:rsid w:val="00825B89"/>
    <w:rsid w:val="00837319"/>
    <w:rsid w:val="008411BE"/>
    <w:rsid w:val="008435DE"/>
    <w:rsid w:val="0084562A"/>
    <w:rsid w:val="00850E1D"/>
    <w:rsid w:val="00851DE2"/>
    <w:rsid w:val="008611EE"/>
    <w:rsid w:val="00867484"/>
    <w:rsid w:val="008679C6"/>
    <w:rsid w:val="0087475F"/>
    <w:rsid w:val="0088264B"/>
    <w:rsid w:val="008827B3"/>
    <w:rsid w:val="008A7A42"/>
    <w:rsid w:val="008B5696"/>
    <w:rsid w:val="008B7FBC"/>
    <w:rsid w:val="008C3408"/>
    <w:rsid w:val="008C7CD1"/>
    <w:rsid w:val="008D369D"/>
    <w:rsid w:val="008D6AD7"/>
    <w:rsid w:val="008D7D86"/>
    <w:rsid w:val="008E23B3"/>
    <w:rsid w:val="008E2B3C"/>
    <w:rsid w:val="008E3531"/>
    <w:rsid w:val="008E7081"/>
    <w:rsid w:val="00907560"/>
    <w:rsid w:val="00910521"/>
    <w:rsid w:val="00910981"/>
    <w:rsid w:val="00911E1B"/>
    <w:rsid w:val="00922D0E"/>
    <w:rsid w:val="009300C4"/>
    <w:rsid w:val="0093035B"/>
    <w:rsid w:val="00931E48"/>
    <w:rsid w:val="009371E6"/>
    <w:rsid w:val="00945508"/>
    <w:rsid w:val="0095561A"/>
    <w:rsid w:val="00957D15"/>
    <w:rsid w:val="00962DE9"/>
    <w:rsid w:val="00964081"/>
    <w:rsid w:val="00974BC9"/>
    <w:rsid w:val="00974D1B"/>
    <w:rsid w:val="00975D99"/>
    <w:rsid w:val="00977143"/>
    <w:rsid w:val="009803E9"/>
    <w:rsid w:val="0098106E"/>
    <w:rsid w:val="00986550"/>
    <w:rsid w:val="00987A9C"/>
    <w:rsid w:val="009B2394"/>
    <w:rsid w:val="009C2019"/>
    <w:rsid w:val="009D6569"/>
    <w:rsid w:val="009E1DF2"/>
    <w:rsid w:val="009F03DA"/>
    <w:rsid w:val="009F09A0"/>
    <w:rsid w:val="009F210C"/>
    <w:rsid w:val="00A00DA6"/>
    <w:rsid w:val="00A05A2A"/>
    <w:rsid w:val="00A12DE6"/>
    <w:rsid w:val="00A13E60"/>
    <w:rsid w:val="00A32856"/>
    <w:rsid w:val="00A40223"/>
    <w:rsid w:val="00A45F16"/>
    <w:rsid w:val="00A55ED2"/>
    <w:rsid w:val="00A7035D"/>
    <w:rsid w:val="00A7312F"/>
    <w:rsid w:val="00A81266"/>
    <w:rsid w:val="00A82CB3"/>
    <w:rsid w:val="00A835AB"/>
    <w:rsid w:val="00A87B82"/>
    <w:rsid w:val="00A90DEF"/>
    <w:rsid w:val="00A92B21"/>
    <w:rsid w:val="00A9371F"/>
    <w:rsid w:val="00A95A61"/>
    <w:rsid w:val="00AA118B"/>
    <w:rsid w:val="00AA127E"/>
    <w:rsid w:val="00AA5593"/>
    <w:rsid w:val="00AB4A26"/>
    <w:rsid w:val="00AB68D6"/>
    <w:rsid w:val="00AB7453"/>
    <w:rsid w:val="00AB78B0"/>
    <w:rsid w:val="00AC1449"/>
    <w:rsid w:val="00AC40F4"/>
    <w:rsid w:val="00AD0755"/>
    <w:rsid w:val="00AD09DE"/>
    <w:rsid w:val="00AD2D04"/>
    <w:rsid w:val="00AE0F85"/>
    <w:rsid w:val="00AE1174"/>
    <w:rsid w:val="00AE25F0"/>
    <w:rsid w:val="00AE6FFC"/>
    <w:rsid w:val="00AF09A4"/>
    <w:rsid w:val="00AF3109"/>
    <w:rsid w:val="00AF4E07"/>
    <w:rsid w:val="00B02550"/>
    <w:rsid w:val="00B14E1A"/>
    <w:rsid w:val="00B154F4"/>
    <w:rsid w:val="00B22FE0"/>
    <w:rsid w:val="00B257A2"/>
    <w:rsid w:val="00B25D00"/>
    <w:rsid w:val="00B32225"/>
    <w:rsid w:val="00B476F9"/>
    <w:rsid w:val="00B53478"/>
    <w:rsid w:val="00B564B7"/>
    <w:rsid w:val="00B600D8"/>
    <w:rsid w:val="00B61ABA"/>
    <w:rsid w:val="00B676C9"/>
    <w:rsid w:val="00B70963"/>
    <w:rsid w:val="00B70A8F"/>
    <w:rsid w:val="00B721F4"/>
    <w:rsid w:val="00B769E1"/>
    <w:rsid w:val="00B822E6"/>
    <w:rsid w:val="00B82521"/>
    <w:rsid w:val="00B92D83"/>
    <w:rsid w:val="00B941BF"/>
    <w:rsid w:val="00B97FBC"/>
    <w:rsid w:val="00BA0910"/>
    <w:rsid w:val="00BC19F2"/>
    <w:rsid w:val="00BD6A16"/>
    <w:rsid w:val="00BD6E5E"/>
    <w:rsid w:val="00BD7FC3"/>
    <w:rsid w:val="00BE65E4"/>
    <w:rsid w:val="00BF0197"/>
    <w:rsid w:val="00C02BB4"/>
    <w:rsid w:val="00C057FE"/>
    <w:rsid w:val="00C10DAC"/>
    <w:rsid w:val="00C22021"/>
    <w:rsid w:val="00C23C8C"/>
    <w:rsid w:val="00C2748C"/>
    <w:rsid w:val="00C367A4"/>
    <w:rsid w:val="00C414B1"/>
    <w:rsid w:val="00C43181"/>
    <w:rsid w:val="00C4386B"/>
    <w:rsid w:val="00C44ED2"/>
    <w:rsid w:val="00C4671E"/>
    <w:rsid w:val="00C54916"/>
    <w:rsid w:val="00C60B86"/>
    <w:rsid w:val="00C62D45"/>
    <w:rsid w:val="00C659CB"/>
    <w:rsid w:val="00C77BAB"/>
    <w:rsid w:val="00C81BBE"/>
    <w:rsid w:val="00C83F6B"/>
    <w:rsid w:val="00C85153"/>
    <w:rsid w:val="00C939A8"/>
    <w:rsid w:val="00CA0725"/>
    <w:rsid w:val="00CA1A0F"/>
    <w:rsid w:val="00CA3BA8"/>
    <w:rsid w:val="00CA5D95"/>
    <w:rsid w:val="00CB11B9"/>
    <w:rsid w:val="00CB549C"/>
    <w:rsid w:val="00CB55F3"/>
    <w:rsid w:val="00CB5BD5"/>
    <w:rsid w:val="00CC2657"/>
    <w:rsid w:val="00CC345B"/>
    <w:rsid w:val="00CC3514"/>
    <w:rsid w:val="00CC4BDD"/>
    <w:rsid w:val="00CC755F"/>
    <w:rsid w:val="00CD355A"/>
    <w:rsid w:val="00CD3CFA"/>
    <w:rsid w:val="00CD48B8"/>
    <w:rsid w:val="00CE63EF"/>
    <w:rsid w:val="00CE7B8C"/>
    <w:rsid w:val="00CE7BED"/>
    <w:rsid w:val="00CF16B1"/>
    <w:rsid w:val="00D023F8"/>
    <w:rsid w:val="00D067C9"/>
    <w:rsid w:val="00D1428D"/>
    <w:rsid w:val="00D151D4"/>
    <w:rsid w:val="00D1557E"/>
    <w:rsid w:val="00D211CB"/>
    <w:rsid w:val="00D300ED"/>
    <w:rsid w:val="00D3519B"/>
    <w:rsid w:val="00D354E4"/>
    <w:rsid w:val="00D3742E"/>
    <w:rsid w:val="00D47EAC"/>
    <w:rsid w:val="00D53A4C"/>
    <w:rsid w:val="00D54129"/>
    <w:rsid w:val="00D55FF1"/>
    <w:rsid w:val="00D60949"/>
    <w:rsid w:val="00D6550C"/>
    <w:rsid w:val="00D70007"/>
    <w:rsid w:val="00D745DB"/>
    <w:rsid w:val="00D75C17"/>
    <w:rsid w:val="00D80E0C"/>
    <w:rsid w:val="00D87D10"/>
    <w:rsid w:val="00D91EF8"/>
    <w:rsid w:val="00D9276C"/>
    <w:rsid w:val="00D96BB0"/>
    <w:rsid w:val="00DB0334"/>
    <w:rsid w:val="00DB429E"/>
    <w:rsid w:val="00DB7426"/>
    <w:rsid w:val="00DB7EBC"/>
    <w:rsid w:val="00DC60E8"/>
    <w:rsid w:val="00DC6C3D"/>
    <w:rsid w:val="00DC7A9B"/>
    <w:rsid w:val="00DD1E69"/>
    <w:rsid w:val="00DD2703"/>
    <w:rsid w:val="00DE1FDF"/>
    <w:rsid w:val="00DE5A97"/>
    <w:rsid w:val="00DF3F05"/>
    <w:rsid w:val="00DF6994"/>
    <w:rsid w:val="00DF7253"/>
    <w:rsid w:val="00DF7D01"/>
    <w:rsid w:val="00E05764"/>
    <w:rsid w:val="00E060D2"/>
    <w:rsid w:val="00E07B9B"/>
    <w:rsid w:val="00E10DD8"/>
    <w:rsid w:val="00E12E0E"/>
    <w:rsid w:val="00E22D00"/>
    <w:rsid w:val="00E233FF"/>
    <w:rsid w:val="00E25DEA"/>
    <w:rsid w:val="00E33C53"/>
    <w:rsid w:val="00E41370"/>
    <w:rsid w:val="00E4268F"/>
    <w:rsid w:val="00E52F0D"/>
    <w:rsid w:val="00E556F2"/>
    <w:rsid w:val="00E61DB9"/>
    <w:rsid w:val="00E664B9"/>
    <w:rsid w:val="00E66E78"/>
    <w:rsid w:val="00E674AA"/>
    <w:rsid w:val="00E761D2"/>
    <w:rsid w:val="00E84082"/>
    <w:rsid w:val="00E85498"/>
    <w:rsid w:val="00E9146A"/>
    <w:rsid w:val="00E92C6C"/>
    <w:rsid w:val="00E961A9"/>
    <w:rsid w:val="00E96FCD"/>
    <w:rsid w:val="00EA12EB"/>
    <w:rsid w:val="00EA7EAF"/>
    <w:rsid w:val="00EB35AA"/>
    <w:rsid w:val="00EB7764"/>
    <w:rsid w:val="00EC6525"/>
    <w:rsid w:val="00ED3269"/>
    <w:rsid w:val="00ED4C3E"/>
    <w:rsid w:val="00EE62E8"/>
    <w:rsid w:val="00EF42BF"/>
    <w:rsid w:val="00EF4C8C"/>
    <w:rsid w:val="00EF5C79"/>
    <w:rsid w:val="00EF7C8D"/>
    <w:rsid w:val="00F0042C"/>
    <w:rsid w:val="00F02258"/>
    <w:rsid w:val="00F1272D"/>
    <w:rsid w:val="00F12B73"/>
    <w:rsid w:val="00F12C28"/>
    <w:rsid w:val="00F14BE4"/>
    <w:rsid w:val="00F22F4E"/>
    <w:rsid w:val="00F234D6"/>
    <w:rsid w:val="00F250F1"/>
    <w:rsid w:val="00F3230C"/>
    <w:rsid w:val="00F363F6"/>
    <w:rsid w:val="00F43A4B"/>
    <w:rsid w:val="00F53DFE"/>
    <w:rsid w:val="00F552CE"/>
    <w:rsid w:val="00F66810"/>
    <w:rsid w:val="00F75760"/>
    <w:rsid w:val="00F768D2"/>
    <w:rsid w:val="00F779FA"/>
    <w:rsid w:val="00F87765"/>
    <w:rsid w:val="00F929C7"/>
    <w:rsid w:val="00F942D9"/>
    <w:rsid w:val="00F96D27"/>
    <w:rsid w:val="00FA0628"/>
    <w:rsid w:val="00FA0B51"/>
    <w:rsid w:val="00FA1E2B"/>
    <w:rsid w:val="00FA2AEC"/>
    <w:rsid w:val="00FB0D90"/>
    <w:rsid w:val="00FB4797"/>
    <w:rsid w:val="00FC4E85"/>
    <w:rsid w:val="00FC5358"/>
    <w:rsid w:val="00FC622D"/>
    <w:rsid w:val="00FC77B4"/>
    <w:rsid w:val="00FD19C2"/>
    <w:rsid w:val="00FD4310"/>
    <w:rsid w:val="00FD44C7"/>
    <w:rsid w:val="00FD59FE"/>
    <w:rsid w:val="00FE0533"/>
    <w:rsid w:val="00FE1F5F"/>
    <w:rsid w:val="00FE4AD8"/>
    <w:rsid w:val="00FE4DDD"/>
    <w:rsid w:val="00FF04C9"/>
    <w:rsid w:val="00FF09DF"/>
    <w:rsid w:val="00FF5676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SimSun" w:hAnsi="Courier New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90"/>
  </w:style>
  <w:style w:type="paragraph" w:styleId="1">
    <w:name w:val="heading 1"/>
    <w:basedOn w:val="0000"/>
    <w:next w:val="0000"/>
    <w:link w:val="10"/>
    <w:qFormat/>
    <w:rsid w:val="00450BD7"/>
    <w:pPr>
      <w:keepNext/>
      <w:numPr>
        <w:numId w:val="10"/>
      </w:numPr>
      <w:jc w:val="left"/>
      <w:outlineLvl w:val="0"/>
    </w:pPr>
    <w:rPr>
      <w:b/>
      <w:sz w:val="12"/>
      <w:lang w:val="x-none" w:eastAsia="x-none"/>
    </w:rPr>
  </w:style>
  <w:style w:type="paragraph" w:styleId="2">
    <w:name w:val="heading 2"/>
    <w:basedOn w:val="0000"/>
    <w:next w:val="0000"/>
    <w:link w:val="20"/>
    <w:qFormat/>
    <w:rsid w:val="00AA118B"/>
    <w:pPr>
      <w:jc w:val="center"/>
      <w:outlineLvl w:val="1"/>
    </w:pPr>
    <w:rPr>
      <w:b/>
      <w:sz w:val="1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279"/>
    <w:rPr>
      <w:rFonts w:ascii="Arial"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_в_к"/>
    <w:qFormat/>
    <w:rsid w:val="009300C4"/>
    <w:rPr>
      <w:i/>
    </w:rPr>
  </w:style>
  <w:style w:type="paragraph" w:customStyle="1" w:styleId="00000">
    <w:name w:val="_т_У00_ш_к_П00"/>
    <w:basedOn w:val="0000"/>
    <w:rsid w:val="009300C4"/>
    <w:rPr>
      <w:i/>
      <w:iCs/>
    </w:rPr>
  </w:style>
  <w:style w:type="character" w:customStyle="1" w:styleId="10">
    <w:name w:val="Заголовок 1 Знак"/>
    <w:link w:val="1"/>
    <w:rsid w:val="00450BD7"/>
    <w:rPr>
      <w:rFonts w:ascii="Arial" w:hAnsi="Arial"/>
      <w:b/>
      <w:sz w:val="12"/>
    </w:rPr>
  </w:style>
  <w:style w:type="character" w:customStyle="1" w:styleId="20">
    <w:name w:val="Заголовок 2 Знак"/>
    <w:link w:val="2"/>
    <w:rsid w:val="00AA118B"/>
    <w:rPr>
      <w:rFonts w:ascii="Arial" w:hAnsi="Arial"/>
      <w:b/>
      <w:sz w:val="12"/>
    </w:rPr>
  </w:style>
  <w:style w:type="paragraph" w:customStyle="1" w:styleId="00001">
    <w:name w:val="_т_У00_ Ц_П00"/>
    <w:basedOn w:val="0000"/>
    <w:rsid w:val="00AA118B"/>
    <w:pPr>
      <w:jc w:val="center"/>
    </w:pPr>
  </w:style>
  <w:style w:type="paragraph" w:customStyle="1" w:styleId="00002">
    <w:name w:val="_т_У00_ш_ж_П00"/>
    <w:basedOn w:val="0000"/>
    <w:qFormat/>
    <w:rsid w:val="00AA118B"/>
    <w:rPr>
      <w:b/>
    </w:rPr>
  </w:style>
  <w:style w:type="paragraph" w:customStyle="1" w:styleId="a5">
    <w:name w:val="Титл"/>
    <w:basedOn w:val="00001"/>
    <w:qFormat/>
    <w:rsid w:val="00AA118B"/>
    <w:rPr>
      <w:b/>
      <w:sz w:val="14"/>
    </w:rPr>
  </w:style>
  <w:style w:type="paragraph" w:customStyle="1" w:styleId="10000">
    <w:name w:val="_Спис_М1_У00_ш_П00"/>
    <w:basedOn w:val="0000"/>
    <w:qFormat/>
    <w:rsid w:val="00A05A2A"/>
    <w:pPr>
      <w:numPr>
        <w:numId w:val="9"/>
      </w:numPr>
      <w:tabs>
        <w:tab w:val="clear" w:pos="1276"/>
        <w:tab w:val="num" w:pos="142"/>
      </w:tabs>
      <w:ind w:left="142"/>
    </w:pPr>
  </w:style>
  <w:style w:type="paragraph" w:customStyle="1" w:styleId="0000">
    <w:name w:val="_т_У00_ш_П00"/>
    <w:rsid w:val="008A7A42"/>
    <w:pPr>
      <w:jc w:val="both"/>
    </w:pPr>
    <w:rPr>
      <w:rFonts w:ascii="Arial" w:hAnsi="Arial"/>
      <w:sz w:val="10"/>
    </w:rPr>
  </w:style>
  <w:style w:type="character" w:customStyle="1" w:styleId="a6">
    <w:name w:val="_в_Надстрочные"/>
    <w:rsid w:val="00FB0D90"/>
    <w:rPr>
      <w:vertAlign w:val="superscript"/>
      <w:lang w:val="en-US"/>
    </w:rPr>
  </w:style>
  <w:style w:type="character" w:customStyle="1" w:styleId="a7">
    <w:name w:val="_в_Подстрочные"/>
    <w:rsid w:val="00FB0D90"/>
    <w:rPr>
      <w:vertAlign w:val="subscript"/>
    </w:rPr>
  </w:style>
  <w:style w:type="paragraph" w:customStyle="1" w:styleId="10300">
    <w:name w:val="_Спис_М1_У03_ш_П00"/>
    <w:basedOn w:val="0000"/>
    <w:qFormat/>
    <w:rsid w:val="008A7A42"/>
    <w:pPr>
      <w:numPr>
        <w:ilvl w:val="1"/>
        <w:numId w:val="9"/>
      </w:numPr>
    </w:pPr>
  </w:style>
  <w:style w:type="paragraph" w:customStyle="1" w:styleId="10500">
    <w:name w:val="_Спис_М1_У05_ш_П00"/>
    <w:basedOn w:val="0000"/>
    <w:qFormat/>
    <w:rsid w:val="008A7A42"/>
    <w:pPr>
      <w:numPr>
        <w:ilvl w:val="2"/>
        <w:numId w:val="9"/>
      </w:numPr>
    </w:pPr>
  </w:style>
  <w:style w:type="character" w:customStyle="1" w:styleId="a8">
    <w:name w:val="_в_Подч_ж"/>
    <w:rsid w:val="00027246"/>
    <w:rPr>
      <w:b/>
      <w:u w:val="single"/>
    </w:rPr>
  </w:style>
  <w:style w:type="paragraph" w:customStyle="1" w:styleId="100000">
    <w:name w:val="_Спис_Н_1_У00_ш_П00"/>
    <w:basedOn w:val="0000"/>
    <w:qFormat/>
    <w:rsid w:val="00027246"/>
    <w:pPr>
      <w:numPr>
        <w:ilvl w:val="1"/>
        <w:numId w:val="10"/>
      </w:numPr>
    </w:pPr>
  </w:style>
  <w:style w:type="paragraph" w:customStyle="1" w:styleId="02-500">
    <w:name w:val="_т_У02-5_ш_П00"/>
    <w:basedOn w:val="0000"/>
    <w:rsid w:val="00CC345B"/>
    <w:pPr>
      <w:ind w:left="142"/>
    </w:pPr>
  </w:style>
  <w:style w:type="character" w:customStyle="1" w:styleId="a9">
    <w:name w:val="_в_ж"/>
    <w:rsid w:val="00CC345B"/>
    <w:rPr>
      <w:b/>
    </w:rPr>
  </w:style>
  <w:style w:type="paragraph" w:customStyle="1" w:styleId="00003">
    <w:name w:val="_т_У00_жк_П00"/>
    <w:basedOn w:val="00002"/>
    <w:rsid w:val="00CC345B"/>
    <w:pPr>
      <w:jc w:val="left"/>
    </w:pPr>
    <w:rPr>
      <w:bCs/>
      <w:i/>
      <w:iCs/>
    </w:rPr>
  </w:style>
  <w:style w:type="paragraph" w:customStyle="1" w:styleId="00004">
    <w:name w:val="_т_У00_ Ц_ж_П00"/>
    <w:basedOn w:val="00001"/>
    <w:rsid w:val="00CC345B"/>
    <w:rPr>
      <w:b/>
      <w:bCs/>
    </w:rPr>
  </w:style>
  <w:style w:type="paragraph" w:customStyle="1" w:styleId="00005">
    <w:name w:val="_т_У00_П00"/>
    <w:basedOn w:val="0000"/>
    <w:rsid w:val="001D603C"/>
    <w:pPr>
      <w:jc w:val="left"/>
    </w:pPr>
  </w:style>
  <w:style w:type="paragraph" w:styleId="aa">
    <w:name w:val="Body Text Indent"/>
    <w:basedOn w:val="a"/>
    <w:link w:val="ab"/>
    <w:rsid w:val="0087475F"/>
    <w:pPr>
      <w:spacing w:line="36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link w:val="aa"/>
    <w:rsid w:val="0087475F"/>
    <w:rPr>
      <w:rFonts w:ascii="Times New Roman" w:hAnsi="Times New Roman"/>
      <w:sz w:val="24"/>
    </w:rPr>
  </w:style>
  <w:style w:type="character" w:styleId="ac">
    <w:name w:val="Strong"/>
    <w:uiPriority w:val="22"/>
    <w:qFormat/>
    <w:rsid w:val="00D1428D"/>
    <w:rPr>
      <w:b/>
      <w:bCs/>
    </w:rPr>
  </w:style>
  <w:style w:type="paragraph" w:customStyle="1" w:styleId="11">
    <w:name w:val="Абзац списка1"/>
    <w:basedOn w:val="a"/>
    <w:next w:val="-11"/>
    <w:uiPriority w:val="34"/>
    <w:rsid w:val="00E674AA"/>
    <w:pPr>
      <w:spacing w:before="245" w:line="281" w:lineRule="exact"/>
      <w:ind w:left="720" w:right="1296"/>
      <w:contextualSpacing/>
    </w:pPr>
    <w:rPr>
      <w:rFonts w:ascii="Calibri" w:hAnsi="Calibri"/>
      <w:sz w:val="24"/>
      <w:szCs w:val="24"/>
      <w:lang w:val="en-US" w:eastAsia="zh-CN"/>
    </w:rPr>
  </w:style>
  <w:style w:type="paragraph" w:customStyle="1" w:styleId="-11">
    <w:name w:val="Цветной список - Акцент 11"/>
    <w:basedOn w:val="a"/>
    <w:uiPriority w:val="34"/>
    <w:qFormat/>
    <w:rsid w:val="00E674AA"/>
    <w:pPr>
      <w:ind w:left="708"/>
    </w:pPr>
  </w:style>
  <w:style w:type="paragraph" w:styleId="ad">
    <w:name w:val="footnote text"/>
    <w:basedOn w:val="a"/>
    <w:link w:val="ae"/>
    <w:rsid w:val="00FD59FE"/>
  </w:style>
  <w:style w:type="character" w:customStyle="1" w:styleId="ae">
    <w:name w:val="Текст сноски Знак"/>
    <w:basedOn w:val="a0"/>
    <w:link w:val="ad"/>
    <w:rsid w:val="00FD59FE"/>
  </w:style>
  <w:style w:type="character" w:styleId="af">
    <w:name w:val="footnote reference"/>
    <w:rsid w:val="00FD59FE"/>
    <w:rPr>
      <w:vertAlign w:val="superscript"/>
    </w:rPr>
  </w:style>
  <w:style w:type="paragraph" w:styleId="af0">
    <w:name w:val="Balloon Text"/>
    <w:basedOn w:val="a"/>
    <w:link w:val="af1"/>
    <w:rsid w:val="007B56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B5663"/>
    <w:rPr>
      <w:rFonts w:ascii="Tahoma" w:hAnsi="Tahoma" w:cs="Tahoma"/>
      <w:sz w:val="16"/>
      <w:szCs w:val="16"/>
    </w:rPr>
  </w:style>
  <w:style w:type="character" w:styleId="af2">
    <w:name w:val="annotation reference"/>
    <w:rsid w:val="00F234D6"/>
    <w:rPr>
      <w:sz w:val="16"/>
      <w:szCs w:val="16"/>
    </w:rPr>
  </w:style>
  <w:style w:type="paragraph" w:styleId="af3">
    <w:name w:val="annotation text"/>
    <w:basedOn w:val="a"/>
    <w:link w:val="af4"/>
    <w:rsid w:val="00F234D6"/>
  </w:style>
  <w:style w:type="character" w:customStyle="1" w:styleId="af4">
    <w:name w:val="Текст примечания Знак"/>
    <w:basedOn w:val="a0"/>
    <w:link w:val="af3"/>
    <w:rsid w:val="00F234D6"/>
  </w:style>
  <w:style w:type="paragraph" w:styleId="af5">
    <w:name w:val="annotation subject"/>
    <w:basedOn w:val="af3"/>
    <w:next w:val="af3"/>
    <w:link w:val="af6"/>
    <w:rsid w:val="00F234D6"/>
    <w:rPr>
      <w:b/>
      <w:bCs/>
    </w:rPr>
  </w:style>
  <w:style w:type="character" w:customStyle="1" w:styleId="af6">
    <w:name w:val="Тема примечания Знак"/>
    <w:link w:val="af5"/>
    <w:rsid w:val="00F234D6"/>
    <w:rPr>
      <w:b/>
      <w:bCs/>
    </w:rPr>
  </w:style>
  <w:style w:type="paragraph" w:styleId="af7">
    <w:name w:val="header"/>
    <w:basedOn w:val="a"/>
    <w:link w:val="af8"/>
    <w:unhideWhenUsed/>
    <w:rsid w:val="00E8549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85498"/>
  </w:style>
  <w:style w:type="paragraph" w:styleId="af9">
    <w:name w:val="footer"/>
    <w:basedOn w:val="a"/>
    <w:link w:val="afa"/>
    <w:unhideWhenUsed/>
    <w:rsid w:val="00E8549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85498"/>
  </w:style>
  <w:style w:type="character" w:styleId="afb">
    <w:name w:val="Hyperlink"/>
    <w:basedOn w:val="a0"/>
    <w:unhideWhenUsed/>
    <w:rsid w:val="00350B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SimSun" w:hAnsi="Courier New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90"/>
  </w:style>
  <w:style w:type="paragraph" w:styleId="1">
    <w:name w:val="heading 1"/>
    <w:basedOn w:val="0000"/>
    <w:next w:val="0000"/>
    <w:link w:val="10"/>
    <w:qFormat/>
    <w:rsid w:val="00450BD7"/>
    <w:pPr>
      <w:keepNext/>
      <w:numPr>
        <w:numId w:val="10"/>
      </w:numPr>
      <w:jc w:val="left"/>
      <w:outlineLvl w:val="0"/>
    </w:pPr>
    <w:rPr>
      <w:b/>
      <w:sz w:val="12"/>
      <w:lang w:val="x-none" w:eastAsia="x-none"/>
    </w:rPr>
  </w:style>
  <w:style w:type="paragraph" w:styleId="2">
    <w:name w:val="heading 2"/>
    <w:basedOn w:val="0000"/>
    <w:next w:val="0000"/>
    <w:link w:val="20"/>
    <w:qFormat/>
    <w:rsid w:val="00AA118B"/>
    <w:pPr>
      <w:jc w:val="center"/>
      <w:outlineLvl w:val="1"/>
    </w:pPr>
    <w:rPr>
      <w:b/>
      <w:sz w:val="1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279"/>
    <w:rPr>
      <w:rFonts w:ascii="Arial"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_в_к"/>
    <w:qFormat/>
    <w:rsid w:val="009300C4"/>
    <w:rPr>
      <w:i/>
    </w:rPr>
  </w:style>
  <w:style w:type="paragraph" w:customStyle="1" w:styleId="00000">
    <w:name w:val="_т_У00_ш_к_П00"/>
    <w:basedOn w:val="0000"/>
    <w:rsid w:val="009300C4"/>
    <w:rPr>
      <w:i/>
      <w:iCs/>
    </w:rPr>
  </w:style>
  <w:style w:type="character" w:customStyle="1" w:styleId="10">
    <w:name w:val="Заголовок 1 Знак"/>
    <w:link w:val="1"/>
    <w:rsid w:val="00450BD7"/>
    <w:rPr>
      <w:rFonts w:ascii="Arial" w:hAnsi="Arial"/>
      <w:b/>
      <w:sz w:val="12"/>
    </w:rPr>
  </w:style>
  <w:style w:type="character" w:customStyle="1" w:styleId="20">
    <w:name w:val="Заголовок 2 Знак"/>
    <w:link w:val="2"/>
    <w:rsid w:val="00AA118B"/>
    <w:rPr>
      <w:rFonts w:ascii="Arial" w:hAnsi="Arial"/>
      <w:b/>
      <w:sz w:val="12"/>
    </w:rPr>
  </w:style>
  <w:style w:type="paragraph" w:customStyle="1" w:styleId="00001">
    <w:name w:val="_т_У00_ Ц_П00"/>
    <w:basedOn w:val="0000"/>
    <w:rsid w:val="00AA118B"/>
    <w:pPr>
      <w:jc w:val="center"/>
    </w:pPr>
  </w:style>
  <w:style w:type="paragraph" w:customStyle="1" w:styleId="00002">
    <w:name w:val="_т_У00_ш_ж_П00"/>
    <w:basedOn w:val="0000"/>
    <w:qFormat/>
    <w:rsid w:val="00AA118B"/>
    <w:rPr>
      <w:b/>
    </w:rPr>
  </w:style>
  <w:style w:type="paragraph" w:customStyle="1" w:styleId="a5">
    <w:name w:val="Титл"/>
    <w:basedOn w:val="00001"/>
    <w:qFormat/>
    <w:rsid w:val="00AA118B"/>
    <w:rPr>
      <w:b/>
      <w:sz w:val="14"/>
    </w:rPr>
  </w:style>
  <w:style w:type="paragraph" w:customStyle="1" w:styleId="10000">
    <w:name w:val="_Спис_М1_У00_ш_П00"/>
    <w:basedOn w:val="0000"/>
    <w:qFormat/>
    <w:rsid w:val="00A05A2A"/>
    <w:pPr>
      <w:numPr>
        <w:numId w:val="9"/>
      </w:numPr>
      <w:tabs>
        <w:tab w:val="clear" w:pos="1276"/>
        <w:tab w:val="num" w:pos="142"/>
      </w:tabs>
      <w:ind w:left="142"/>
    </w:pPr>
  </w:style>
  <w:style w:type="paragraph" w:customStyle="1" w:styleId="0000">
    <w:name w:val="_т_У00_ш_П00"/>
    <w:rsid w:val="008A7A42"/>
    <w:pPr>
      <w:jc w:val="both"/>
    </w:pPr>
    <w:rPr>
      <w:rFonts w:ascii="Arial" w:hAnsi="Arial"/>
      <w:sz w:val="10"/>
    </w:rPr>
  </w:style>
  <w:style w:type="character" w:customStyle="1" w:styleId="a6">
    <w:name w:val="_в_Надстрочные"/>
    <w:rsid w:val="00FB0D90"/>
    <w:rPr>
      <w:vertAlign w:val="superscript"/>
      <w:lang w:val="en-US"/>
    </w:rPr>
  </w:style>
  <w:style w:type="character" w:customStyle="1" w:styleId="a7">
    <w:name w:val="_в_Подстрочные"/>
    <w:rsid w:val="00FB0D90"/>
    <w:rPr>
      <w:vertAlign w:val="subscript"/>
    </w:rPr>
  </w:style>
  <w:style w:type="paragraph" w:customStyle="1" w:styleId="10300">
    <w:name w:val="_Спис_М1_У03_ш_П00"/>
    <w:basedOn w:val="0000"/>
    <w:qFormat/>
    <w:rsid w:val="008A7A42"/>
    <w:pPr>
      <w:numPr>
        <w:ilvl w:val="1"/>
        <w:numId w:val="9"/>
      </w:numPr>
    </w:pPr>
  </w:style>
  <w:style w:type="paragraph" w:customStyle="1" w:styleId="10500">
    <w:name w:val="_Спис_М1_У05_ш_П00"/>
    <w:basedOn w:val="0000"/>
    <w:qFormat/>
    <w:rsid w:val="008A7A42"/>
    <w:pPr>
      <w:numPr>
        <w:ilvl w:val="2"/>
        <w:numId w:val="9"/>
      </w:numPr>
    </w:pPr>
  </w:style>
  <w:style w:type="character" w:customStyle="1" w:styleId="a8">
    <w:name w:val="_в_Подч_ж"/>
    <w:rsid w:val="00027246"/>
    <w:rPr>
      <w:b/>
      <w:u w:val="single"/>
    </w:rPr>
  </w:style>
  <w:style w:type="paragraph" w:customStyle="1" w:styleId="100000">
    <w:name w:val="_Спис_Н_1_У00_ш_П00"/>
    <w:basedOn w:val="0000"/>
    <w:qFormat/>
    <w:rsid w:val="00027246"/>
    <w:pPr>
      <w:numPr>
        <w:ilvl w:val="1"/>
        <w:numId w:val="10"/>
      </w:numPr>
    </w:pPr>
  </w:style>
  <w:style w:type="paragraph" w:customStyle="1" w:styleId="02-500">
    <w:name w:val="_т_У02-5_ш_П00"/>
    <w:basedOn w:val="0000"/>
    <w:rsid w:val="00CC345B"/>
    <w:pPr>
      <w:ind w:left="142"/>
    </w:pPr>
  </w:style>
  <w:style w:type="character" w:customStyle="1" w:styleId="a9">
    <w:name w:val="_в_ж"/>
    <w:rsid w:val="00CC345B"/>
    <w:rPr>
      <w:b/>
    </w:rPr>
  </w:style>
  <w:style w:type="paragraph" w:customStyle="1" w:styleId="00003">
    <w:name w:val="_т_У00_жк_П00"/>
    <w:basedOn w:val="00002"/>
    <w:rsid w:val="00CC345B"/>
    <w:pPr>
      <w:jc w:val="left"/>
    </w:pPr>
    <w:rPr>
      <w:bCs/>
      <w:i/>
      <w:iCs/>
    </w:rPr>
  </w:style>
  <w:style w:type="paragraph" w:customStyle="1" w:styleId="00004">
    <w:name w:val="_т_У00_ Ц_ж_П00"/>
    <w:basedOn w:val="00001"/>
    <w:rsid w:val="00CC345B"/>
    <w:rPr>
      <w:b/>
      <w:bCs/>
    </w:rPr>
  </w:style>
  <w:style w:type="paragraph" w:customStyle="1" w:styleId="00005">
    <w:name w:val="_т_У00_П00"/>
    <w:basedOn w:val="0000"/>
    <w:rsid w:val="001D603C"/>
    <w:pPr>
      <w:jc w:val="left"/>
    </w:pPr>
  </w:style>
  <w:style w:type="paragraph" w:styleId="aa">
    <w:name w:val="Body Text Indent"/>
    <w:basedOn w:val="a"/>
    <w:link w:val="ab"/>
    <w:rsid w:val="0087475F"/>
    <w:pPr>
      <w:spacing w:line="36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link w:val="aa"/>
    <w:rsid w:val="0087475F"/>
    <w:rPr>
      <w:rFonts w:ascii="Times New Roman" w:hAnsi="Times New Roman"/>
      <w:sz w:val="24"/>
    </w:rPr>
  </w:style>
  <w:style w:type="character" w:styleId="ac">
    <w:name w:val="Strong"/>
    <w:uiPriority w:val="22"/>
    <w:qFormat/>
    <w:rsid w:val="00D1428D"/>
    <w:rPr>
      <w:b/>
      <w:bCs/>
    </w:rPr>
  </w:style>
  <w:style w:type="paragraph" w:customStyle="1" w:styleId="11">
    <w:name w:val="Абзац списка1"/>
    <w:basedOn w:val="a"/>
    <w:next w:val="-11"/>
    <w:uiPriority w:val="34"/>
    <w:rsid w:val="00E674AA"/>
    <w:pPr>
      <w:spacing w:before="245" w:line="281" w:lineRule="exact"/>
      <w:ind w:left="720" w:right="1296"/>
      <w:contextualSpacing/>
    </w:pPr>
    <w:rPr>
      <w:rFonts w:ascii="Calibri" w:hAnsi="Calibri"/>
      <w:sz w:val="24"/>
      <w:szCs w:val="24"/>
      <w:lang w:val="en-US" w:eastAsia="zh-CN"/>
    </w:rPr>
  </w:style>
  <w:style w:type="paragraph" w:customStyle="1" w:styleId="-11">
    <w:name w:val="Цветной список - Акцент 11"/>
    <w:basedOn w:val="a"/>
    <w:uiPriority w:val="34"/>
    <w:qFormat/>
    <w:rsid w:val="00E674AA"/>
    <w:pPr>
      <w:ind w:left="708"/>
    </w:pPr>
  </w:style>
  <w:style w:type="paragraph" w:styleId="ad">
    <w:name w:val="footnote text"/>
    <w:basedOn w:val="a"/>
    <w:link w:val="ae"/>
    <w:rsid w:val="00FD59FE"/>
  </w:style>
  <w:style w:type="character" w:customStyle="1" w:styleId="ae">
    <w:name w:val="Текст сноски Знак"/>
    <w:basedOn w:val="a0"/>
    <w:link w:val="ad"/>
    <w:rsid w:val="00FD59FE"/>
  </w:style>
  <w:style w:type="character" w:styleId="af">
    <w:name w:val="footnote reference"/>
    <w:rsid w:val="00FD59FE"/>
    <w:rPr>
      <w:vertAlign w:val="superscript"/>
    </w:rPr>
  </w:style>
  <w:style w:type="paragraph" w:styleId="af0">
    <w:name w:val="Balloon Text"/>
    <w:basedOn w:val="a"/>
    <w:link w:val="af1"/>
    <w:rsid w:val="007B56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B5663"/>
    <w:rPr>
      <w:rFonts w:ascii="Tahoma" w:hAnsi="Tahoma" w:cs="Tahoma"/>
      <w:sz w:val="16"/>
      <w:szCs w:val="16"/>
    </w:rPr>
  </w:style>
  <w:style w:type="character" w:styleId="af2">
    <w:name w:val="annotation reference"/>
    <w:rsid w:val="00F234D6"/>
    <w:rPr>
      <w:sz w:val="16"/>
      <w:szCs w:val="16"/>
    </w:rPr>
  </w:style>
  <w:style w:type="paragraph" w:styleId="af3">
    <w:name w:val="annotation text"/>
    <w:basedOn w:val="a"/>
    <w:link w:val="af4"/>
    <w:rsid w:val="00F234D6"/>
  </w:style>
  <w:style w:type="character" w:customStyle="1" w:styleId="af4">
    <w:name w:val="Текст примечания Знак"/>
    <w:basedOn w:val="a0"/>
    <w:link w:val="af3"/>
    <w:rsid w:val="00F234D6"/>
  </w:style>
  <w:style w:type="paragraph" w:styleId="af5">
    <w:name w:val="annotation subject"/>
    <w:basedOn w:val="af3"/>
    <w:next w:val="af3"/>
    <w:link w:val="af6"/>
    <w:rsid w:val="00F234D6"/>
    <w:rPr>
      <w:b/>
      <w:bCs/>
    </w:rPr>
  </w:style>
  <w:style w:type="character" w:customStyle="1" w:styleId="af6">
    <w:name w:val="Тема примечания Знак"/>
    <w:link w:val="af5"/>
    <w:rsid w:val="00F234D6"/>
    <w:rPr>
      <w:b/>
      <w:bCs/>
    </w:rPr>
  </w:style>
  <w:style w:type="paragraph" w:styleId="af7">
    <w:name w:val="header"/>
    <w:basedOn w:val="a"/>
    <w:link w:val="af8"/>
    <w:unhideWhenUsed/>
    <w:rsid w:val="00E8549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85498"/>
  </w:style>
  <w:style w:type="paragraph" w:styleId="af9">
    <w:name w:val="footer"/>
    <w:basedOn w:val="a"/>
    <w:link w:val="afa"/>
    <w:unhideWhenUsed/>
    <w:rsid w:val="00E8549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85498"/>
  </w:style>
  <w:style w:type="character" w:styleId="afb">
    <w:name w:val="Hyperlink"/>
    <w:basedOn w:val="a0"/>
    <w:unhideWhenUsed/>
    <w:rsid w:val="00350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@rotana-rf.ru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60B5-7542-4339-8FC8-F622C230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3952</Words>
  <Characters>22527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Cardiac Troponin I Semi-quantitative Rapid Test Cassette (Whole Blood /Serum/Plasma)</vt:lpstr>
      <vt:lpstr>Cardiac Troponin I Semi-quantitative Rapid Test Cassette (Whole Blood /Serum/Plasma)</vt:lpstr>
    </vt:vector>
  </TitlesOfParts>
  <Company>SPecialiST RePack</Company>
  <LinksUpToDate>false</LinksUpToDate>
  <CharactersWithSpaces>26427</CharactersWithSpaces>
  <SharedDoc>false</SharedDoc>
  <HLinks>
    <vt:vector size="6" baseType="variant"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mailto:med@rotana-rf.ru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Troponin I Semi-quantitative Rapid Test Cassette (Whole Blood /Serum/Plasma)</dc:title>
  <dc:creator>111</dc:creator>
  <cp:lastModifiedBy>Rotana Rotana</cp:lastModifiedBy>
  <cp:revision>2</cp:revision>
  <cp:lastPrinted>2020-08-20T14:03:00Z</cp:lastPrinted>
  <dcterms:created xsi:type="dcterms:W3CDTF">2020-08-20T14:04:00Z</dcterms:created>
  <dcterms:modified xsi:type="dcterms:W3CDTF">2020-08-20T14:04:00Z</dcterms:modified>
</cp:coreProperties>
</file>